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514D" w14:textId="77777777" w:rsidR="008142D8" w:rsidRDefault="008142D8" w:rsidP="008142D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ANEXO 4 - FORMULÁRIO DE AVALIAÇÃO DO CURRÍCULO LATTES</w:t>
      </w:r>
    </w:p>
    <w:p w14:paraId="61050CC6" w14:textId="127B2310" w:rsidR="008142D8" w:rsidRDefault="008142D8" w:rsidP="008142D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8FCC5BA" w14:textId="77777777" w:rsidR="000135F8" w:rsidRDefault="000135F8" w:rsidP="008142D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9C7E2BF" w14:textId="77777777" w:rsidR="008142D8" w:rsidRDefault="008142D8" w:rsidP="008142D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FORMULÁRIO DE AVALIAÇÃO DO CURRÍCULO LATTES</w:t>
      </w:r>
    </w:p>
    <w:tbl>
      <w:tblPr>
        <w:tblW w:w="9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83"/>
        <w:gridCol w:w="2142"/>
        <w:gridCol w:w="1305"/>
      </w:tblGrid>
      <w:tr w:rsidR="00986219" w:rsidRPr="00986219" w14:paraId="0A01A222" w14:textId="77777777" w:rsidTr="00986219">
        <w:tc>
          <w:tcPr>
            <w:tcW w:w="9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2452728F" w14:textId="3396F30E" w:rsidR="008142D8" w:rsidRPr="00986219" w:rsidRDefault="008142D8" w:rsidP="00986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2" w:right="62"/>
              <w:rPr>
                <w:b/>
                <w:color w:val="FFFFFF" w:themeColor="background1"/>
              </w:rPr>
            </w:pPr>
            <w:r w:rsidRPr="00986219">
              <w:rPr>
                <w:b/>
                <w:color w:val="FFFFFF" w:themeColor="background1"/>
              </w:rPr>
              <w:t>NOME DO CANDIDATO:</w:t>
            </w:r>
          </w:p>
        </w:tc>
      </w:tr>
      <w:tr w:rsidR="00986219" w14:paraId="26172A5B" w14:textId="77777777" w:rsidTr="00E743A5">
        <w:tc>
          <w:tcPr>
            <w:tcW w:w="9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CF385" w14:textId="6BD69E4A" w:rsidR="00986219" w:rsidRDefault="00986219" w:rsidP="00986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2" w:right="62"/>
              <w:rPr>
                <w:b/>
                <w:color w:val="000000"/>
              </w:rPr>
            </w:pPr>
          </w:p>
        </w:tc>
      </w:tr>
      <w:tr w:rsidR="000A75A1" w14:paraId="2183E4E1" w14:textId="77777777" w:rsidTr="00BD62FB">
        <w:tc>
          <w:tcPr>
            <w:tcW w:w="9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B6E51" w14:textId="23837D50" w:rsidR="000A75A1" w:rsidRPr="00BD62FB" w:rsidRDefault="000A75A1" w:rsidP="00986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2" w:right="62"/>
              <w:rPr>
                <w:b/>
                <w:color w:val="000000"/>
              </w:rPr>
            </w:pPr>
            <w:r w:rsidRPr="00BD62FB">
              <w:rPr>
                <w:b/>
                <w:color w:val="000000"/>
              </w:rPr>
              <w:t xml:space="preserve">Licença Maternidade/Adotante: (   ) não    (   ) sim              Quantidade de licença no período: </w:t>
            </w:r>
          </w:p>
        </w:tc>
      </w:tr>
      <w:tr w:rsidR="008142D8" w14:paraId="2B4C0A2B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7BB59F15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2" w:right="62"/>
              <w:rPr>
                <w:color w:val="FFFFFF"/>
              </w:rPr>
            </w:pPr>
            <w:r>
              <w:rPr>
                <w:b/>
                <w:color w:val="FFFFFF"/>
              </w:rPr>
              <w:t>1. FORMAÇÃO</w:t>
            </w:r>
          </w:p>
        </w:tc>
        <w:tc>
          <w:tcPr>
            <w:tcW w:w="3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01A4D355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2" w:right="62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PONTUAÇÃO</w:t>
            </w:r>
          </w:p>
        </w:tc>
      </w:tr>
      <w:tr w:rsidR="008142D8" w14:paraId="485D6A3A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EE67F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1.1 Mestrado (Reconhecido pela CAPES)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D5111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BE0D6" w14:textId="066B266E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0A000C44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10FE8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1.2 Especialização ou Residência (máximo 20 pontos)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C1326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74071" w14:textId="57ADFE8F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66B52871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33EA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1.3 Iniciação científica/Programa de Iniciação à Docência/Programa de bolsa de extensão/Programa de Educação pelo Trabalho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878F8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5/ano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5A12E" w14:textId="490BA16B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3B2920B8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D62DF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1.4 Monitoria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6ED77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0A9A6" w14:textId="5E3C6E2B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72C049A7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8FD66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1.5 Mobilidade acadêmica/estágio no exterior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01A1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2/ano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15395" w14:textId="4F5B61D4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11F0D658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6734B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1.6 Cursos de aprimoramento na área da saúde (com no mínimo 60h)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1E62E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835B3" w14:textId="7FC4E5AB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0F32A914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B97ED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1.7 Cursos de formação complementar (Idiomas/informática)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05482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6F144" w14:textId="3FABC14A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317FD086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D22E8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</w:pPr>
            <w:r>
              <w:t>1.8 Prêmios e menções honrosas acadêmicas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0F26D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118C4" w14:textId="3B230A9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:rsidRPr="00BD62FB" w14:paraId="75F66788" w14:textId="77777777" w:rsidTr="00BD1179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6F7CCC" w14:textId="77777777" w:rsidR="008142D8" w:rsidRPr="00BD1179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rPr>
                <w:b/>
                <w:bCs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1368F6" w14:textId="77777777" w:rsidR="008142D8" w:rsidRPr="00BD62FB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jc w:val="right"/>
              <w:rPr>
                <w:b/>
                <w:bCs/>
                <w:color w:val="000000"/>
              </w:rPr>
            </w:pPr>
            <w:r w:rsidRPr="00BD62FB">
              <w:rPr>
                <w:b/>
                <w:bCs/>
                <w:color w:val="000000"/>
              </w:rPr>
              <w:t>SUBTOTAL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AE90D0" w14:textId="7209A413" w:rsidR="008142D8" w:rsidRPr="00BD62FB" w:rsidRDefault="00783005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 w:rsidRPr="00BD62FB">
              <w:rPr>
                <w:b/>
                <w:bCs/>
                <w:color w:val="000000"/>
              </w:rPr>
              <w:t>0,0</w:t>
            </w:r>
          </w:p>
        </w:tc>
      </w:tr>
      <w:tr w:rsidR="00C237B8" w:rsidRPr="00BD62FB" w14:paraId="2268948E" w14:textId="77777777" w:rsidTr="00152303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08EEC2CC" w14:textId="77777777" w:rsidR="00C237B8" w:rsidRPr="00BD62FB" w:rsidRDefault="00C237B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62" w:right="62"/>
              <w:rPr>
                <w:color w:val="FFFFFF" w:themeColor="background1"/>
              </w:rPr>
            </w:pPr>
            <w:r w:rsidRPr="00BD62FB">
              <w:rPr>
                <w:b/>
                <w:color w:val="FFFFFF" w:themeColor="background1"/>
              </w:rPr>
              <w:t>2. ATIVIDADES PROFISSIONAIS</w:t>
            </w:r>
          </w:p>
          <w:p w14:paraId="6CBE2FAE" w14:textId="286FEEC4" w:rsidR="00C237B8" w:rsidRPr="00BD62FB" w:rsidRDefault="00CC4540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62" w:right="62"/>
              <w:rPr>
                <w:color w:val="FFFFFF" w:themeColor="background1"/>
              </w:rPr>
            </w:pPr>
            <w:r w:rsidRPr="00BD62FB">
              <w:rPr>
                <w:color w:val="FFFFFF" w:themeColor="background1"/>
              </w:rPr>
              <w:t>D</w:t>
            </w:r>
            <w:r w:rsidR="00C237B8" w:rsidRPr="00BD62FB">
              <w:rPr>
                <w:color w:val="FFFFFF" w:themeColor="background1"/>
              </w:rPr>
              <w:t>escrever local de trabalho, atividade exercida e período estabelecido do edital</w:t>
            </w:r>
            <w:r w:rsidRPr="00BD62FB">
              <w:rPr>
                <w:color w:val="FFFFFF" w:themeColor="background1"/>
              </w:rPr>
              <w:t>.</w:t>
            </w:r>
          </w:p>
        </w:tc>
        <w:tc>
          <w:tcPr>
            <w:tcW w:w="3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1CCDE8CC" w14:textId="59A74268" w:rsidR="00C237B8" w:rsidRPr="00BD62FB" w:rsidRDefault="00C237B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FFFFFF" w:themeColor="background1"/>
              </w:rPr>
            </w:pPr>
            <w:r w:rsidRPr="00BD62FB">
              <w:rPr>
                <w:color w:val="FFFFFF" w:themeColor="background1"/>
              </w:rPr>
              <w:t>(Máximo 25 pontos)</w:t>
            </w:r>
          </w:p>
        </w:tc>
      </w:tr>
      <w:tr w:rsidR="008142D8" w14:paraId="3ED57D7A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7D924" w14:textId="77777777" w:rsidR="008142D8" w:rsidRPr="00BD62FB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 w:rsidRPr="00BD62FB">
              <w:rPr>
                <w:color w:val="000000"/>
              </w:rPr>
              <w:t>2.1 Assistência em Enfermagem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1ED7B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 w:rsidRPr="00BD62FB">
              <w:rPr>
                <w:color w:val="000000"/>
              </w:rPr>
              <w:t>0,5/ano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05264" w14:textId="491B28D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0627DAF6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B7F2C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2.2 Cargos de Gestão em Serviços de Enfermagem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A8A42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0,8/ano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6E690" w14:textId="31FA05D0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05782B14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7CF22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2.3 Docência em Cursos de Nível Médio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214EE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9D68A" w14:textId="5FBDCA4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43C45841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9418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2.4 Docência em Cursos de Nível Superior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4D3A1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0,8/ano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7A8D3" w14:textId="0F05540B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3AD0226A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A98E4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2.5 Palestra ou conferência proferida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85685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0,3/cada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BF12E" w14:textId="5A75EC75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2BF9DA4F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518E5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2.6 Assessoria/consultoria/apoio técnico/representação em entidades de classe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E19B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3DE0A" w14:textId="78FD22C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49364876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8D6C7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2.7 Participação em comissão avaliadora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44E1C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55C64" w14:textId="222B800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49E64BCC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6B26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2.8 Organização de evento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7FE74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96F79" w14:textId="79DABF97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756D107B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6BEF5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</w:pPr>
            <w:r>
              <w:rPr>
                <w:color w:val="000000"/>
              </w:rPr>
              <w:lastRenderedPageBreak/>
              <w:t>2.9</w:t>
            </w:r>
            <w:r>
              <w:rPr>
                <w:color w:val="FF0000"/>
              </w:rPr>
              <w:t xml:space="preserve"> </w:t>
            </w:r>
            <w:r>
              <w:t>Prêmios e menções honrosas profissionais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87B6B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39D7A" w14:textId="57F4EF27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61563E75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E439B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2.10 Preceptoria/supervisão de alunos de graduação/pós-graduação (especialização e residência)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47424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85308" w14:textId="6A87893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39BEB466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70591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2.11 Desenvolvimento de material didático ou manuais técnicos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D5734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0,8/cada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74354" w14:textId="6CA76827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1B35D4A3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B8073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2.12 Participação como ouvinte em cursos/treinamentos e capacitações profissionais na área da saúde (máximo 10 pontos)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B9BFD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BF514" w14:textId="6D539F52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770ED1CD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B38EB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2.13 Ministrar cursos/capacitações/treinamento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3890E" w14:textId="77777777" w:rsidR="008142D8" w:rsidRDefault="008142D8" w:rsidP="00C2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DB754" w14:textId="3C13F012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:rsidRPr="00BD1179" w14:paraId="0F1B9A0F" w14:textId="77777777" w:rsidTr="00BD1179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939FD5" w14:textId="77777777" w:rsidR="008142D8" w:rsidRPr="00BD1179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rPr>
                <w:b/>
                <w:bCs/>
                <w:color w:val="00000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6779AE" w14:textId="77777777" w:rsidR="008142D8" w:rsidRPr="00BD62FB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jc w:val="right"/>
              <w:rPr>
                <w:b/>
                <w:bCs/>
                <w:color w:val="000000"/>
              </w:rPr>
            </w:pPr>
            <w:r w:rsidRPr="00BD62FB">
              <w:rPr>
                <w:b/>
                <w:bCs/>
                <w:color w:val="000000"/>
              </w:rPr>
              <w:t>SUBTOTAL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B3F71B" w14:textId="2F693456" w:rsidR="008142D8" w:rsidRPr="00BD62FB" w:rsidRDefault="00783005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 w:rsidRPr="00BD62FB">
              <w:rPr>
                <w:b/>
                <w:bCs/>
                <w:color w:val="000000"/>
              </w:rPr>
              <w:t>0,0</w:t>
            </w:r>
          </w:p>
        </w:tc>
      </w:tr>
      <w:tr w:rsidR="00BD62FB" w:rsidRPr="00BD62FB" w14:paraId="179696EC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3504CBD4" w14:textId="77777777" w:rsidR="00CC4540" w:rsidRPr="00BD62FB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62" w:right="62"/>
              <w:rPr>
                <w:b/>
                <w:color w:val="FFFFFF" w:themeColor="background1"/>
              </w:rPr>
            </w:pPr>
            <w:r w:rsidRPr="00BD62FB">
              <w:rPr>
                <w:b/>
                <w:color w:val="FFFFFF" w:themeColor="background1"/>
              </w:rPr>
              <w:t>3. ATIVIDADES DE PESQUISA/EXTENSÃO</w:t>
            </w:r>
            <w:r w:rsidR="00CC4540" w:rsidRPr="00BD62FB">
              <w:rPr>
                <w:b/>
                <w:color w:val="FFFFFF" w:themeColor="background1"/>
              </w:rPr>
              <w:t xml:space="preserve"> </w:t>
            </w:r>
          </w:p>
          <w:p w14:paraId="49C5D6D5" w14:textId="6732064B" w:rsidR="008142D8" w:rsidRPr="00BD62FB" w:rsidRDefault="00C32329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62" w:right="62"/>
              <w:rPr>
                <w:color w:val="FFFFFF" w:themeColor="background1"/>
              </w:rPr>
            </w:pPr>
            <w:r w:rsidRPr="00BD62FB">
              <w:rPr>
                <w:b/>
                <w:color w:val="FFFFFF" w:themeColor="background1"/>
              </w:rPr>
              <w:t>P</w:t>
            </w:r>
            <w:r w:rsidRPr="00BD62FB">
              <w:rPr>
                <w:color w:val="FFFFFF" w:themeColor="background1"/>
              </w:rPr>
              <w:t>eríodo estabelecido do edital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45CF7D00" w14:textId="0401887A" w:rsidR="008142D8" w:rsidRPr="00BD62FB" w:rsidRDefault="00B6670E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color w:val="FFFFFF" w:themeColor="background1"/>
              </w:rPr>
            </w:pPr>
            <w:r w:rsidRPr="00BD62FB">
              <w:rPr>
                <w:color w:val="FFFFFF" w:themeColor="background1"/>
              </w:rPr>
              <w:t>(máximo 25 pontos)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43FB37C0" w14:textId="77777777" w:rsidR="008142D8" w:rsidRPr="00BD62FB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FFFFFF" w:themeColor="background1"/>
              </w:rPr>
            </w:pPr>
          </w:p>
        </w:tc>
      </w:tr>
      <w:tr w:rsidR="008142D8" w14:paraId="7C120BE4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88AD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3.1 Membro de Núcleo/Grupo de Pesquisa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423CA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1/ano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DDE9D" w14:textId="76E86F20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222ED330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F2861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3.2 Autoria de Projetos de Pesquisa (pesquisador responsável)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D097F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2/cada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23B6E" w14:textId="4DFC1323" w:rsidR="002E3593" w:rsidRDefault="002E3593" w:rsidP="002E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0A75DBC8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8A550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3.3 Membro de Projetos de Pesquisa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AD5D7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A629C" w14:textId="5A7710F0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2FD91D84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D4AB7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3.4 Participação em eventos científicos/extensão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83E1F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41DD4" w14:textId="24D19E42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6DD2DC91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E2014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3.5 Membro de banca avaliadora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171E9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0,2/cada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BDEE5" w14:textId="18B10001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7D4CBD0D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49DA9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3.6 Orientação ou Coorientação de trabalho de conclusão de curso de graduação ou de residência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14752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0,1/cada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9CFFB" w14:textId="5959D86A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:rsidRPr="00BD1179" w14:paraId="2BA93753" w14:textId="77777777" w:rsidTr="00BD1179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FD9902" w14:textId="77777777" w:rsidR="008142D8" w:rsidRPr="00BD1179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rPr>
                <w:b/>
                <w:color w:val="00000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E389D0" w14:textId="77777777" w:rsidR="008142D8" w:rsidRPr="00BD1179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jc w:val="right"/>
              <w:rPr>
                <w:b/>
                <w:color w:val="000000"/>
              </w:rPr>
            </w:pPr>
            <w:r w:rsidRPr="00BD1179">
              <w:rPr>
                <w:b/>
                <w:color w:val="000000"/>
              </w:rPr>
              <w:t>SUBTOTAL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2AD138" w14:textId="09C4AC38" w:rsidR="008142D8" w:rsidRPr="00BD1179" w:rsidRDefault="00783005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BD62FB" w:rsidRPr="00BD62FB" w14:paraId="6CF8C2FE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540F0DED" w14:textId="77777777" w:rsidR="008142D8" w:rsidRPr="00BD62FB" w:rsidRDefault="008142D8" w:rsidP="00C32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62" w:right="62"/>
              <w:rPr>
                <w:b/>
                <w:color w:val="FFFFFF" w:themeColor="background1"/>
              </w:rPr>
            </w:pPr>
            <w:r w:rsidRPr="00BD62FB">
              <w:rPr>
                <w:b/>
                <w:color w:val="FFFFFF" w:themeColor="background1"/>
              </w:rPr>
              <w:t>4. PRODUÇÃO INTELECTUAL</w:t>
            </w:r>
          </w:p>
          <w:p w14:paraId="15BC26CC" w14:textId="05285C77" w:rsidR="00C32329" w:rsidRPr="00BD62FB" w:rsidRDefault="00C32329" w:rsidP="00C32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62" w:right="62"/>
              <w:rPr>
                <w:color w:val="FFFFFF" w:themeColor="background1"/>
              </w:rPr>
            </w:pPr>
            <w:r w:rsidRPr="00BD62FB">
              <w:rPr>
                <w:b/>
                <w:color w:val="FFFFFF" w:themeColor="background1"/>
              </w:rPr>
              <w:t>P</w:t>
            </w:r>
            <w:r w:rsidRPr="00BD62FB">
              <w:rPr>
                <w:color w:val="FFFFFF" w:themeColor="background1"/>
              </w:rPr>
              <w:t>eríodo estabelecido do edital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6E292A10" w14:textId="77777777" w:rsidR="008142D8" w:rsidRPr="00BD62FB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color w:val="FFFFFF" w:themeColor="background1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3C3F8C5E" w14:textId="77777777" w:rsidR="008142D8" w:rsidRPr="00BD62FB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FFFFFF" w:themeColor="background1"/>
              </w:rPr>
            </w:pPr>
          </w:p>
        </w:tc>
      </w:tr>
      <w:tr w:rsidR="008142D8" w14:paraId="28CD82C1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D8A1A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4.1 Artigo publicado em Qualis Enfermagem A1/A2/A3/A4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7DCCB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E06F3" w14:textId="590F8DD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7B362EF9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DDDDB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4.2 Artigo publicado em Qualis Enfermagem B1/B2/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52027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10/cada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F7346" w14:textId="44C0BB4F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1BCB6D9D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5120C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4.3 Artigo publicado em Qualis Enfermagem B3/B4/B5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23F7D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A4BD0" w14:textId="30DE8F81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43079CF0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8EE09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4.4 Artigo publicado em outros periódicos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0AC7B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5C306" w14:textId="65341E7A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4E0C12EE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C8246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4.5 Autoria de livro publicado com ISBN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E7E29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4/cada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AD6B7" w14:textId="1B822DA0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1DA4E09A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F163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4.6 Autoria de capítulo de livro publicado com ISBN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523EF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3/cada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078BE" w14:textId="6C1D1DE7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2483B693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923AC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4.7 Trabalhos completos publicados em anais de evento nacional e internacional (máximo 10 pontos)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A725F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2/cada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28E23" w14:textId="34110B66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1FA95742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FE191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4.8 Resumo publicados em anais de evento internacional (máximo 10 pontos)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D7268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AEE01" w14:textId="0CEF11DD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374147C2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54FF9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4.9 Resumos publicados em anais de evento nacional (máximo 10 pontos)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9EADC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C6DF" w14:textId="4A8CFB8A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698F409F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AA2C9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4.10 Apresentação de tema livre Oral (máximo 8 pontos)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3D389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0,8/cada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6F26F" w14:textId="1D9AB613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14:paraId="51FC211F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F0BB9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lastRenderedPageBreak/>
              <w:t>4.11 Apresentação de tema livre Pôster (máximo 8 pontos)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18AA1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0,5/cada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014D6" w14:textId="5347C1AE" w:rsidR="008142D8" w:rsidRDefault="008142D8" w:rsidP="0015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42D8" w:rsidRPr="00BD1179" w14:paraId="3C39BC20" w14:textId="77777777" w:rsidTr="00BD1179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8F71C3" w14:textId="77777777" w:rsidR="008142D8" w:rsidRPr="00BD1179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rPr>
                <w:b/>
                <w:color w:val="00000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0C14F7" w14:textId="77777777" w:rsidR="008142D8" w:rsidRPr="00BD62FB" w:rsidRDefault="008142D8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jc w:val="right"/>
              <w:rPr>
                <w:b/>
                <w:color w:val="000000"/>
              </w:rPr>
            </w:pPr>
            <w:r w:rsidRPr="00BD62FB">
              <w:rPr>
                <w:b/>
                <w:color w:val="000000"/>
              </w:rPr>
              <w:t>SUBTOTAL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8D1A61" w14:textId="156929A7" w:rsidR="008142D8" w:rsidRPr="00BD62FB" w:rsidRDefault="00783005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color w:val="000000"/>
              </w:rPr>
            </w:pPr>
            <w:r w:rsidRPr="00BD62FB">
              <w:rPr>
                <w:b/>
                <w:color w:val="000000"/>
              </w:rPr>
              <w:t>0,0</w:t>
            </w:r>
          </w:p>
        </w:tc>
      </w:tr>
      <w:tr w:rsidR="008142D8" w14:paraId="51F3E0D3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0DF2FD02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5. PROFICIÊNCIA COMPROVADO EM LÍNGUA ESTRANGEIRA</w:t>
            </w:r>
          </w:p>
          <w:p w14:paraId="3DE0DFFD" w14:textId="77777777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color w:val="FFFFFF"/>
              </w:rPr>
            </w:pPr>
            <w:r>
              <w:rPr>
                <w:color w:val="FFFFFF"/>
              </w:rPr>
              <w:t>(inglês, espanhol, francês, italiano, alemão)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76FDB177" w14:textId="32308910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60" w:right="60"/>
              <w:rPr>
                <w:color w:val="FFFFFF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7D8E2A26" w14:textId="20B09AD4" w:rsidR="008142D8" w:rsidRDefault="008142D8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FFFFFF"/>
              </w:rPr>
            </w:pPr>
          </w:p>
        </w:tc>
      </w:tr>
      <w:tr w:rsidR="008C4ED1" w:rsidRPr="00BD62FB" w14:paraId="742D99FE" w14:textId="77777777" w:rsidTr="008C4ED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79230" w14:textId="20294D88" w:rsidR="008C4ED1" w:rsidRPr="00BD62FB" w:rsidRDefault="00CB03CB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bCs/>
              </w:rPr>
            </w:pPr>
            <w:r w:rsidRPr="00BD62FB">
              <w:rPr>
                <w:bCs/>
              </w:rPr>
              <w:t>Inglês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01713" w14:textId="19696F85" w:rsidR="008C4ED1" w:rsidRPr="00BD62FB" w:rsidRDefault="008C4ED1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</w:pPr>
            <w:r w:rsidRPr="00BD62FB">
              <w:t>3/cada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2135D" w14:textId="7E6FAD14" w:rsidR="008C4ED1" w:rsidRPr="00BD62FB" w:rsidRDefault="008C4ED1" w:rsidP="008C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CB03CB" w:rsidRPr="00BD62FB" w14:paraId="1DB0DA7A" w14:textId="77777777" w:rsidTr="008C4ED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C54A0" w14:textId="08490014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bCs/>
              </w:rPr>
            </w:pPr>
            <w:r w:rsidRPr="00BD62FB">
              <w:rPr>
                <w:bCs/>
              </w:rPr>
              <w:t>Espanhol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76F7D" w14:textId="62599994" w:rsidR="00CB03CB" w:rsidRPr="00BD62FB" w:rsidRDefault="00CB03CB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</w:pPr>
            <w:r w:rsidRPr="00BD62FB">
              <w:t>3/cada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D07CB" w14:textId="1D4FC810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CB03CB" w:rsidRPr="00BD62FB" w14:paraId="1E0F1D9B" w14:textId="77777777" w:rsidTr="008C4ED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DE014" w14:textId="1F732B3E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bCs/>
              </w:rPr>
            </w:pPr>
            <w:r w:rsidRPr="00BD62FB">
              <w:rPr>
                <w:bCs/>
              </w:rPr>
              <w:t>Francês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A58F4" w14:textId="634B4E64" w:rsidR="00CB03CB" w:rsidRPr="00BD62FB" w:rsidRDefault="00CB03CB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</w:pPr>
            <w:r w:rsidRPr="00BD62FB">
              <w:t>3/cada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33B85" w14:textId="18BAC197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CB03CB" w:rsidRPr="00BD62FB" w14:paraId="194C784D" w14:textId="77777777" w:rsidTr="008C4ED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EF3F9" w14:textId="7F996913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bCs/>
              </w:rPr>
            </w:pPr>
            <w:r w:rsidRPr="00BD62FB">
              <w:rPr>
                <w:bCs/>
              </w:rPr>
              <w:t>Italiano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274E5" w14:textId="43034AD2" w:rsidR="00CB03CB" w:rsidRPr="00BD62FB" w:rsidRDefault="00CB03CB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</w:pPr>
            <w:r w:rsidRPr="00BD62FB">
              <w:t>3/cada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B3C14" w14:textId="4FA18509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CB03CB" w:rsidRPr="00BD62FB" w14:paraId="205BC788" w14:textId="77777777" w:rsidTr="008C4ED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0A8C1" w14:textId="605DCCA0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bCs/>
              </w:rPr>
            </w:pPr>
            <w:r w:rsidRPr="00BD62FB">
              <w:rPr>
                <w:bCs/>
              </w:rPr>
              <w:t>Alemão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6F2D2" w14:textId="46DF2870" w:rsidR="00CB03CB" w:rsidRPr="00BD62FB" w:rsidRDefault="00CB03CB" w:rsidP="00B6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</w:pPr>
            <w:r w:rsidRPr="00BD62FB">
              <w:t>3/cada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E1BC2" w14:textId="0279998B" w:rsidR="00CB03CB" w:rsidRPr="00BD62FB" w:rsidRDefault="00CB03CB" w:rsidP="00CB0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CB03CB" w:rsidRPr="00BD62FB" w14:paraId="43604412" w14:textId="77777777" w:rsidTr="00CB03C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04E395" w14:textId="77777777" w:rsidR="00CB03CB" w:rsidRPr="00BD62FB" w:rsidRDefault="00CB03CB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rPr>
                <w:b/>
                <w:bCs/>
                <w:color w:val="00000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9B984F" w14:textId="77777777" w:rsidR="00CB03CB" w:rsidRPr="00BD62FB" w:rsidRDefault="00CB03CB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jc w:val="right"/>
              <w:rPr>
                <w:b/>
                <w:bCs/>
                <w:color w:val="000000"/>
              </w:rPr>
            </w:pPr>
            <w:r w:rsidRPr="00BD62FB">
              <w:rPr>
                <w:b/>
                <w:bCs/>
                <w:color w:val="000000"/>
              </w:rPr>
              <w:t>SUBTOTAL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2EC59F" w14:textId="6C978E9A" w:rsidR="00CB03CB" w:rsidRPr="00BD62FB" w:rsidRDefault="00783005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 w:rsidRPr="00BD62FB">
              <w:rPr>
                <w:b/>
                <w:bCs/>
                <w:color w:val="000000"/>
              </w:rPr>
              <w:t>0,00</w:t>
            </w:r>
          </w:p>
        </w:tc>
      </w:tr>
      <w:tr w:rsidR="00CB03CB" w14:paraId="4F34CA6F" w14:textId="77777777" w:rsidTr="00E743A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0422D" w14:textId="77777777" w:rsidR="00CB03CB" w:rsidRPr="00BD62FB" w:rsidRDefault="00CB03CB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rPr>
                <w:color w:val="00000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797CE" w14:textId="77777777" w:rsidR="00CB03CB" w:rsidRPr="00BD62FB" w:rsidRDefault="00CB03CB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jc w:val="right"/>
              <w:rPr>
                <w:color w:val="000000"/>
              </w:rPr>
            </w:pPr>
            <w:r w:rsidRPr="00BD62FB">
              <w:rPr>
                <w:b/>
                <w:color w:val="000000"/>
              </w:rPr>
              <w:t>TOTAL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7A36A" w14:textId="03437DE1" w:rsidR="00CB03CB" w:rsidRDefault="00783005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color w:val="000000"/>
              </w:rPr>
            </w:pPr>
            <w:r w:rsidRPr="00BD62FB">
              <w:rPr>
                <w:color w:val="000000"/>
              </w:rPr>
              <w:t>0,00</w:t>
            </w:r>
          </w:p>
        </w:tc>
      </w:tr>
      <w:tr w:rsidR="00BD62FB" w:rsidRPr="00BD62FB" w14:paraId="650C71E2" w14:textId="77777777" w:rsidTr="00BD1179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3746F59E" w14:textId="77777777" w:rsidR="00CB03CB" w:rsidRPr="00BD62FB" w:rsidRDefault="00CB03CB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rPr>
                <w:color w:val="FFFFFF" w:themeColor="background1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38497A74" w14:textId="77777777" w:rsidR="00CB03CB" w:rsidRPr="00BD62FB" w:rsidRDefault="00CB03CB" w:rsidP="00CC4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0" w:right="60"/>
              <w:jc w:val="right"/>
              <w:rPr>
                <w:color w:val="FFFFFF" w:themeColor="background1"/>
              </w:rPr>
            </w:pPr>
            <w:r w:rsidRPr="00BD62FB">
              <w:rPr>
                <w:b/>
                <w:color w:val="FFFFFF" w:themeColor="background1"/>
              </w:rPr>
              <w:t>NOTA FINAL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75EB75A0" w14:textId="39BEB582" w:rsidR="00CB03CB" w:rsidRPr="00BD62FB" w:rsidRDefault="00783005" w:rsidP="00CC4540">
            <w:pPr>
              <w:spacing w:before="120" w:after="120" w:line="240" w:lineRule="auto"/>
              <w:jc w:val="center"/>
              <w:rPr>
                <w:color w:val="FFFFFF" w:themeColor="background1"/>
              </w:rPr>
            </w:pPr>
            <w:r w:rsidRPr="00BD62FB">
              <w:rPr>
                <w:color w:val="FFFFFF" w:themeColor="background1"/>
              </w:rPr>
              <w:t>0,00</w:t>
            </w:r>
          </w:p>
        </w:tc>
      </w:tr>
    </w:tbl>
    <w:p w14:paraId="2979E78F" w14:textId="77777777" w:rsidR="008142D8" w:rsidRDefault="008142D8" w:rsidP="008142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tbl>
      <w:tblPr>
        <w:tblW w:w="3415" w:type="dxa"/>
        <w:tblInd w:w="6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8"/>
        <w:gridCol w:w="1367"/>
      </w:tblGrid>
      <w:tr w:rsidR="008142D8" w14:paraId="74B83494" w14:textId="77777777" w:rsidTr="00E743A5">
        <w:tc>
          <w:tcPr>
            <w:tcW w:w="3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0D0D"/>
            <w:vAlign w:val="center"/>
          </w:tcPr>
          <w:p w14:paraId="44B52779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FFFFFF"/>
              </w:rPr>
            </w:pPr>
            <w:r>
              <w:rPr>
                <w:b/>
                <w:color w:val="FFFFFF"/>
              </w:rPr>
              <w:t>PONTUAÇÃO FINAL</w:t>
            </w:r>
          </w:p>
        </w:tc>
      </w:tr>
      <w:tr w:rsidR="008142D8" w14:paraId="6518C2A2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619FC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PONTOS OBTIDOS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FBB14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NOTAS</w:t>
            </w:r>
          </w:p>
        </w:tc>
      </w:tr>
      <w:tr w:rsidR="008142D8" w14:paraId="6D7C5D53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FAEED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00 a 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6670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142D8" w14:paraId="4D6493E9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536C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01 a 10,99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6E33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8142D8" w14:paraId="1206D6CE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B3560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11 a 20,99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B74A6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8142D8" w14:paraId="1F24C674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B4FCA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21 a 30,99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0BFA4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8142D8" w14:paraId="4A443AB9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E1BB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31 a 40,99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B2C6D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8142D8" w14:paraId="39917E27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D9EFA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41 a 50,99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8B981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8142D8" w14:paraId="357F65B1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746A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51 a 60,99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BBC9B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8142D8" w14:paraId="6028FB6C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D19E7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61 a 70,99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7B49F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8142D8" w14:paraId="366C2797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238E6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71 a 80,99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DA127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8142D8" w14:paraId="7B26B2B6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79E33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81 a 90,99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CFC44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8142D8" w14:paraId="5437504C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2F38B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90 a 100,99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5E60E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8142D8" w14:paraId="5ADB94A2" w14:textId="77777777" w:rsidTr="00E743A5"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049B3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Acima de 101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84CEB" w14:textId="77777777" w:rsidR="008142D8" w:rsidRDefault="008142D8" w:rsidP="00E7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</w:tbl>
    <w:p w14:paraId="34E1ECB5" w14:textId="77777777" w:rsidR="00D54592" w:rsidRDefault="00D54592" w:rsidP="00F21D70">
      <w:pPr>
        <w:pBdr>
          <w:top w:val="nil"/>
          <w:left w:val="nil"/>
          <w:bottom w:val="nil"/>
          <w:right w:val="nil"/>
          <w:between w:val="nil"/>
        </w:pBdr>
      </w:pPr>
    </w:p>
    <w:sectPr w:rsidR="00D54592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D8"/>
    <w:rsid w:val="000135F8"/>
    <w:rsid w:val="0002709D"/>
    <w:rsid w:val="00057646"/>
    <w:rsid w:val="000A75A1"/>
    <w:rsid w:val="000F5A3C"/>
    <w:rsid w:val="00155386"/>
    <w:rsid w:val="001B359E"/>
    <w:rsid w:val="00247489"/>
    <w:rsid w:val="00280553"/>
    <w:rsid w:val="002E3593"/>
    <w:rsid w:val="00356B4C"/>
    <w:rsid w:val="00402F41"/>
    <w:rsid w:val="006426E6"/>
    <w:rsid w:val="00783005"/>
    <w:rsid w:val="007E6C28"/>
    <w:rsid w:val="007F503F"/>
    <w:rsid w:val="008142D8"/>
    <w:rsid w:val="008538BB"/>
    <w:rsid w:val="008C4ED1"/>
    <w:rsid w:val="008E4A08"/>
    <w:rsid w:val="00986219"/>
    <w:rsid w:val="00A96C2D"/>
    <w:rsid w:val="00B6670E"/>
    <w:rsid w:val="00BD1179"/>
    <w:rsid w:val="00BD62FB"/>
    <w:rsid w:val="00C21251"/>
    <w:rsid w:val="00C237B8"/>
    <w:rsid w:val="00C32329"/>
    <w:rsid w:val="00C77BAF"/>
    <w:rsid w:val="00CB03CB"/>
    <w:rsid w:val="00CC4540"/>
    <w:rsid w:val="00D54592"/>
    <w:rsid w:val="00F21D70"/>
    <w:rsid w:val="00F4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0B26"/>
  <w15:chartTrackingRefBased/>
  <w15:docId w15:val="{E5E00881-2CDA-4C35-9A15-310DA305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D8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2</cp:revision>
  <dcterms:created xsi:type="dcterms:W3CDTF">2024-03-21T17:12:00Z</dcterms:created>
  <dcterms:modified xsi:type="dcterms:W3CDTF">2024-03-21T17:12:00Z</dcterms:modified>
</cp:coreProperties>
</file>