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864E" w14:textId="695C4D14" w:rsidR="003D3A61" w:rsidRPr="003D3A61" w:rsidRDefault="003D3A61" w:rsidP="003D3A6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D3A61">
        <w:rPr>
          <w:rFonts w:ascii="Calibri" w:hAnsi="Calibri" w:cs="Calibri"/>
          <w:b/>
          <w:bCs/>
          <w:sz w:val="20"/>
          <w:szCs w:val="20"/>
        </w:rPr>
        <w:t>ANEXO IV</w:t>
      </w:r>
    </w:p>
    <w:p w14:paraId="32D3F006" w14:textId="58FF64C2" w:rsidR="003D3A61" w:rsidRDefault="003D3A61" w:rsidP="003D3A6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D3A61">
        <w:rPr>
          <w:rFonts w:ascii="Calibri" w:hAnsi="Calibri" w:cs="Calibri"/>
          <w:b/>
          <w:bCs/>
          <w:sz w:val="20"/>
          <w:szCs w:val="20"/>
        </w:rPr>
        <w:t xml:space="preserve">BAREMA </w:t>
      </w:r>
      <w:r w:rsidR="00560C14">
        <w:rPr>
          <w:rFonts w:ascii="Calibri" w:hAnsi="Calibri" w:cs="Calibri"/>
          <w:b/>
          <w:bCs/>
          <w:sz w:val="20"/>
          <w:szCs w:val="20"/>
        </w:rPr>
        <w:t>DOUTORADO</w:t>
      </w:r>
    </w:p>
    <w:tbl>
      <w:tblPr>
        <w:tblW w:w="9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418"/>
      </w:tblGrid>
      <w:tr w:rsidR="00A82E88" w14:paraId="721E5A44" w14:textId="77777777" w:rsidTr="00240AB2">
        <w:trPr>
          <w:trHeight w:val="64"/>
        </w:trPr>
        <w:tc>
          <w:tcPr>
            <w:tcW w:w="7792" w:type="dxa"/>
          </w:tcPr>
          <w:p w14:paraId="3CE027A6" w14:textId="77777777" w:rsidR="00A82E88" w:rsidRDefault="00A82E88" w:rsidP="00240AB2">
            <w:pPr>
              <w:shd w:val="clear" w:color="auto" w:fill="FFFFFF"/>
              <w:ind w:right="10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QUESITOS</w:t>
            </w:r>
          </w:p>
        </w:tc>
        <w:tc>
          <w:tcPr>
            <w:tcW w:w="1418" w:type="dxa"/>
          </w:tcPr>
          <w:p w14:paraId="7E5DDE19" w14:textId="77777777" w:rsidR="00A82E88" w:rsidRDefault="00A82E88" w:rsidP="00240AB2">
            <w:pPr>
              <w:shd w:val="clear" w:color="auto" w:fill="FFFFFF"/>
              <w:ind w:righ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 w:rsidR="00A82E88" w14:paraId="52421017" w14:textId="77777777" w:rsidTr="00240AB2">
        <w:trPr>
          <w:trHeight w:val="247"/>
        </w:trPr>
        <w:tc>
          <w:tcPr>
            <w:tcW w:w="7792" w:type="dxa"/>
          </w:tcPr>
          <w:p w14:paraId="1179E635" w14:textId="77777777" w:rsidR="00A82E88" w:rsidRDefault="00A82E88" w:rsidP="00240AB2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Títulos Acadêmicos (máximo 10 pontos)</w:t>
            </w:r>
          </w:p>
        </w:tc>
        <w:tc>
          <w:tcPr>
            <w:tcW w:w="1418" w:type="dxa"/>
          </w:tcPr>
          <w:p w14:paraId="0C812A57" w14:textId="77777777" w:rsidR="00A82E88" w:rsidRDefault="00A82E88" w:rsidP="00240AB2">
            <w:pPr>
              <w:shd w:val="clear" w:color="auto" w:fill="FFFFFF"/>
              <w:ind w:right="1026"/>
              <w:jc w:val="center"/>
              <w:rPr>
                <w:b/>
                <w:sz w:val="20"/>
                <w:szCs w:val="20"/>
              </w:rPr>
            </w:pPr>
          </w:p>
        </w:tc>
      </w:tr>
      <w:tr w:rsidR="00A82E88" w14:paraId="1B95FA9B" w14:textId="77777777" w:rsidTr="00240AB2">
        <w:trPr>
          <w:trHeight w:val="283"/>
        </w:trPr>
        <w:tc>
          <w:tcPr>
            <w:tcW w:w="7792" w:type="dxa"/>
          </w:tcPr>
          <w:p w14:paraId="4B701CF2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Mestrado (7 pontos) </w:t>
            </w:r>
          </w:p>
          <w:p w14:paraId="27133A8B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Especialização e/ou Residência (3 pontos) </w:t>
            </w:r>
          </w:p>
        </w:tc>
        <w:tc>
          <w:tcPr>
            <w:tcW w:w="1418" w:type="dxa"/>
          </w:tcPr>
          <w:p w14:paraId="27B9BD0A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6D77EAAC" w14:textId="77777777" w:rsidTr="00240AB2">
        <w:trPr>
          <w:trHeight w:val="283"/>
        </w:trPr>
        <w:tc>
          <w:tcPr>
            <w:tcW w:w="7792" w:type="dxa"/>
          </w:tcPr>
          <w:p w14:paraId="63BBDB35" w14:textId="77777777" w:rsidR="00A82E88" w:rsidRDefault="00A82E88" w:rsidP="00240AB2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Científicas ou Técnicas (máximo 65 pontos)</w:t>
            </w:r>
          </w:p>
        </w:tc>
        <w:tc>
          <w:tcPr>
            <w:tcW w:w="1418" w:type="dxa"/>
          </w:tcPr>
          <w:p w14:paraId="38D5645C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735E9785" w14:textId="77777777" w:rsidTr="00240AB2">
        <w:tc>
          <w:tcPr>
            <w:tcW w:w="7792" w:type="dxa"/>
          </w:tcPr>
          <w:p w14:paraId="2C72ACBD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>
              <w:rPr>
                <w:sz w:val="20"/>
                <w:szCs w:val="20"/>
                <w:u w:val="single"/>
              </w:rPr>
              <w:t>quando 1º ou último(a) autor(a)</w:t>
            </w:r>
            <w:r>
              <w:rPr>
                <w:sz w:val="20"/>
                <w:szCs w:val="20"/>
              </w:rPr>
              <w:t xml:space="preserve">. </w:t>
            </w:r>
          </w:p>
          <w:p w14:paraId="4659A9FF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&gt;= 4 - 15 pontos</w:t>
            </w:r>
          </w:p>
          <w:p w14:paraId="78DB8595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2,0 - 3,99 - 10 pontos</w:t>
            </w:r>
          </w:p>
          <w:p w14:paraId="18A09F31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 0,5 a 1,99 - 5 pontos </w:t>
            </w:r>
          </w:p>
          <w:p w14:paraId="6507CA3A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indexada sem fator de impacto ou IF até 0,49 - 2 pontos</w:t>
            </w:r>
          </w:p>
        </w:tc>
        <w:tc>
          <w:tcPr>
            <w:tcW w:w="1418" w:type="dxa"/>
          </w:tcPr>
          <w:p w14:paraId="76E61272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406BB723" w14:textId="77777777" w:rsidTr="00240AB2">
        <w:tc>
          <w:tcPr>
            <w:tcW w:w="7792" w:type="dxa"/>
          </w:tcPr>
          <w:p w14:paraId="0EE7D01E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>
              <w:rPr>
                <w:sz w:val="20"/>
                <w:szCs w:val="20"/>
                <w:u w:val="single"/>
              </w:rPr>
              <w:t xml:space="preserve">quando </w:t>
            </w:r>
            <w:proofErr w:type="spellStart"/>
            <w:r>
              <w:rPr>
                <w:sz w:val="20"/>
                <w:szCs w:val="20"/>
                <w:u w:val="single"/>
              </w:rPr>
              <w:t>co-autor</w:t>
            </w:r>
            <w:proofErr w:type="spellEnd"/>
            <w:r>
              <w:rPr>
                <w:sz w:val="20"/>
                <w:szCs w:val="20"/>
                <w:u w:val="single"/>
              </w:rPr>
              <w:t>(a)</w:t>
            </w:r>
            <w:r>
              <w:rPr>
                <w:sz w:val="20"/>
                <w:szCs w:val="20"/>
              </w:rPr>
              <w:t xml:space="preserve"> </w:t>
            </w:r>
          </w:p>
          <w:p w14:paraId="6E27B9AE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&gt;= 4 - 8 pontos</w:t>
            </w:r>
          </w:p>
          <w:p w14:paraId="050B3D8D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 2,0 - 3,99 - 5 pontos </w:t>
            </w:r>
          </w:p>
          <w:p w14:paraId="1B450F16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0,5 a 1,99 - 3 pontos</w:t>
            </w:r>
          </w:p>
          <w:p w14:paraId="43606FB2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indexada sem fator de impacto ou IF até 0,49 - não pontua</w:t>
            </w:r>
          </w:p>
        </w:tc>
        <w:tc>
          <w:tcPr>
            <w:tcW w:w="1418" w:type="dxa"/>
          </w:tcPr>
          <w:p w14:paraId="65A9DC0C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607E62B5" w14:textId="77777777" w:rsidTr="00240AB2">
        <w:tc>
          <w:tcPr>
            <w:tcW w:w="7792" w:type="dxa"/>
          </w:tcPr>
          <w:p w14:paraId="7F5DA070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Capítulo de livro (nacional 4 pontos e internacional 8 pontos por capítulo)</w:t>
            </w:r>
          </w:p>
        </w:tc>
        <w:tc>
          <w:tcPr>
            <w:tcW w:w="1418" w:type="dxa"/>
          </w:tcPr>
          <w:p w14:paraId="45E0EA04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51A20395" w14:textId="77777777" w:rsidTr="00240AB2">
        <w:trPr>
          <w:trHeight w:val="2730"/>
        </w:trPr>
        <w:tc>
          <w:tcPr>
            <w:tcW w:w="7792" w:type="dxa"/>
          </w:tcPr>
          <w:p w14:paraId="6B9DAFFD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trabalho em eventos científicos ou de extensão NACIONAL</w:t>
            </w:r>
          </w:p>
          <w:p w14:paraId="1B756EE1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completo (resumo/pôster + apresentação oral) (1º autor - 3 </w:t>
            </w:r>
            <w:proofErr w:type="gramStart"/>
            <w:r>
              <w:rPr>
                <w:sz w:val="20"/>
                <w:szCs w:val="20"/>
              </w:rPr>
              <w:t>pontos ;</w:t>
            </w:r>
            <w:proofErr w:type="gramEnd"/>
            <w:r>
              <w:rPr>
                <w:sz w:val="20"/>
                <w:szCs w:val="20"/>
              </w:rPr>
              <w:t xml:space="preserve"> coautoria - 1 ponto)</w:t>
            </w:r>
          </w:p>
          <w:p w14:paraId="032B6BDC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resumo/pôster (1º autor - 2 </w:t>
            </w:r>
            <w:proofErr w:type="gramStart"/>
            <w:r>
              <w:rPr>
                <w:sz w:val="20"/>
                <w:szCs w:val="20"/>
              </w:rPr>
              <w:t>pontos ;</w:t>
            </w:r>
            <w:proofErr w:type="gramEnd"/>
            <w:r>
              <w:rPr>
                <w:sz w:val="20"/>
                <w:szCs w:val="20"/>
              </w:rPr>
              <w:t xml:space="preserve"> coautoria - 0,5 ponto)</w:t>
            </w:r>
          </w:p>
          <w:p w14:paraId="33D57A4A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14:paraId="1FC13889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Apresentação de trabalho em eventos científicos ou de extensão INTERNACIONAL</w:t>
            </w:r>
          </w:p>
          <w:p w14:paraId="52A2AD78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completo (resumo/pôster + apresentação oral) (1º autor - 4 </w:t>
            </w:r>
            <w:proofErr w:type="gramStart"/>
            <w:r>
              <w:rPr>
                <w:sz w:val="20"/>
                <w:szCs w:val="20"/>
              </w:rPr>
              <w:t>pontos ;</w:t>
            </w:r>
            <w:proofErr w:type="gramEnd"/>
            <w:r>
              <w:rPr>
                <w:sz w:val="20"/>
                <w:szCs w:val="20"/>
              </w:rPr>
              <w:t xml:space="preserve"> coautoria - 2 pontos)</w:t>
            </w:r>
          </w:p>
          <w:p w14:paraId="45E5BC4B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resumo/pôster (1º autor - 3 </w:t>
            </w:r>
            <w:proofErr w:type="gramStart"/>
            <w:r>
              <w:rPr>
                <w:sz w:val="20"/>
                <w:szCs w:val="20"/>
              </w:rPr>
              <w:t>pontos ;</w:t>
            </w:r>
            <w:proofErr w:type="gramEnd"/>
            <w:r>
              <w:rPr>
                <w:sz w:val="20"/>
                <w:szCs w:val="20"/>
              </w:rPr>
              <w:t xml:space="preserve"> coautoria - 1 ponto)</w:t>
            </w:r>
          </w:p>
          <w:p w14:paraId="19757213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14:paraId="49A5FACC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trabalho será pontuado apenas uma vez (completo ou resumo/pôster).</w:t>
            </w:r>
          </w:p>
        </w:tc>
        <w:tc>
          <w:tcPr>
            <w:tcW w:w="1418" w:type="dxa"/>
          </w:tcPr>
          <w:p w14:paraId="7F935147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6A045A16" w14:textId="77777777" w:rsidTr="00240AB2">
        <w:tc>
          <w:tcPr>
            <w:tcW w:w="7792" w:type="dxa"/>
          </w:tcPr>
          <w:p w14:paraId="4F704F75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como ouvinte em eventos científicos ou de extensão (evento com carga-horária mínima de 5 horas - máximo de 5 pontos)</w:t>
            </w:r>
          </w:p>
          <w:p w14:paraId="22A51DA9" w14:textId="77777777" w:rsidR="00A82E88" w:rsidRDefault="00A82E88" w:rsidP="00A82E8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 (0,</w:t>
            </w:r>
            <w:proofErr w:type="gramStart"/>
            <w:r>
              <w:rPr>
                <w:sz w:val="20"/>
                <w:szCs w:val="20"/>
              </w:rPr>
              <w:t>5  ponto</w:t>
            </w:r>
            <w:proofErr w:type="gramEnd"/>
            <w:r>
              <w:rPr>
                <w:sz w:val="20"/>
                <w:szCs w:val="20"/>
              </w:rPr>
              <w:t xml:space="preserve"> por participação) </w:t>
            </w:r>
          </w:p>
          <w:p w14:paraId="336FB449" w14:textId="77777777" w:rsidR="00A82E88" w:rsidRDefault="00A82E88" w:rsidP="00A82E8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INTERNACIONAL (1 ponto por participação) </w:t>
            </w:r>
          </w:p>
          <w:p w14:paraId="5F6430D4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14:paraId="21B22CD4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Participação como ouvinte em palestras/eventos com carga-horária inferior a 5 horas (0,1 ponto por evento) - máximo 2 pontos</w:t>
            </w:r>
          </w:p>
        </w:tc>
        <w:tc>
          <w:tcPr>
            <w:tcW w:w="1418" w:type="dxa"/>
          </w:tcPr>
          <w:p w14:paraId="4B6E8580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5F4A04DB" w14:textId="77777777" w:rsidTr="00240AB2">
        <w:tc>
          <w:tcPr>
            <w:tcW w:w="7792" w:type="dxa"/>
          </w:tcPr>
          <w:p w14:paraId="4400EEFC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VOLUNTÁRIO (SEM BOLSA) de iniciação científica e/ou extensão (3 pontos por semestre) - máximo 15 pontos</w:t>
            </w:r>
          </w:p>
          <w:p w14:paraId="72DD1016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14:paraId="25BF1454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Estágio COM BOLSA de iniciação científica, de extensão ou inovação em desenvolvimento tecnológico (5 pontos por semestre) – máximo 25 pontos </w:t>
            </w:r>
          </w:p>
          <w:p w14:paraId="2E7BA991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14:paraId="5924EB5A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de outra natureza que não curriculares obrigatórios (2 pontos por semestre) – máximo 10 pontos</w:t>
            </w:r>
          </w:p>
          <w:p w14:paraId="7865C710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92BC2D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11B206F9" w14:textId="77777777" w:rsidTr="00240AB2">
        <w:tc>
          <w:tcPr>
            <w:tcW w:w="7792" w:type="dxa"/>
          </w:tcPr>
          <w:p w14:paraId="35A91ECD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t>Participação em atividades de pesquisa, extensão/ações comunitárias promovidas pela UFCSPA ou órgãos externos não pontuados no item 8, com no mínimo de 5 horas) - 0,2 pontos/atividade - máximo 2 pontos</w:t>
            </w:r>
          </w:p>
          <w:p w14:paraId="340F5EC3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CB332D6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3E0138F9" w14:textId="77777777" w:rsidTr="00240AB2">
        <w:tc>
          <w:tcPr>
            <w:tcW w:w="7792" w:type="dxa"/>
          </w:tcPr>
          <w:p w14:paraId="75C24004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internacional</w:t>
            </w:r>
          </w:p>
          <w:p w14:paraId="381ED72F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Intercâmbio acadêmico (0,5 ponto por </w:t>
            </w:r>
            <w:proofErr w:type="gramStart"/>
            <w:r>
              <w:rPr>
                <w:sz w:val="20"/>
                <w:szCs w:val="20"/>
              </w:rPr>
              <w:t>mês)  –</w:t>
            </w:r>
            <w:proofErr w:type="gramEnd"/>
            <w:r>
              <w:rPr>
                <w:sz w:val="20"/>
                <w:szCs w:val="20"/>
              </w:rPr>
              <w:t xml:space="preserve"> máximo 5 pontos</w:t>
            </w:r>
          </w:p>
          <w:p w14:paraId="1231F820" w14:textId="77777777" w:rsidR="00A82E88" w:rsidRDefault="00A82E88" w:rsidP="00240AB2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Intercâmbio científico (1 ponto por </w:t>
            </w:r>
            <w:proofErr w:type="gramStart"/>
            <w:r>
              <w:rPr>
                <w:sz w:val="20"/>
                <w:szCs w:val="20"/>
              </w:rPr>
              <w:t>mês)  –</w:t>
            </w:r>
            <w:proofErr w:type="gramEnd"/>
            <w:r>
              <w:rPr>
                <w:sz w:val="20"/>
                <w:szCs w:val="20"/>
              </w:rPr>
              <w:t xml:space="preserve"> máximo 5 pontos</w:t>
            </w:r>
          </w:p>
        </w:tc>
        <w:tc>
          <w:tcPr>
            <w:tcW w:w="1418" w:type="dxa"/>
          </w:tcPr>
          <w:p w14:paraId="22089322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5F168A5E" w14:textId="77777777" w:rsidTr="00240AB2">
        <w:tc>
          <w:tcPr>
            <w:tcW w:w="7792" w:type="dxa"/>
          </w:tcPr>
          <w:p w14:paraId="4FF37615" w14:textId="77777777" w:rsidR="00A82E88" w:rsidRDefault="00A82E88" w:rsidP="00240AB2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Relacionadas ao ensino (máximo 20 pontos)</w:t>
            </w:r>
          </w:p>
        </w:tc>
        <w:tc>
          <w:tcPr>
            <w:tcW w:w="1418" w:type="dxa"/>
          </w:tcPr>
          <w:p w14:paraId="4A05E45C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7806CB9C" w14:textId="77777777" w:rsidTr="00240AB2">
        <w:trPr>
          <w:trHeight w:val="503"/>
        </w:trPr>
        <w:tc>
          <w:tcPr>
            <w:tcW w:w="7792" w:type="dxa"/>
          </w:tcPr>
          <w:p w14:paraId="7EC71608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Experiência docente em nível médio por no mínimo 1 semestre (2 pontos por semestre) – máximo 6 pontos</w:t>
            </w:r>
          </w:p>
        </w:tc>
        <w:tc>
          <w:tcPr>
            <w:tcW w:w="1418" w:type="dxa"/>
          </w:tcPr>
          <w:p w14:paraId="36A52199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296B44EB" w14:textId="77777777" w:rsidTr="00240AB2">
        <w:tc>
          <w:tcPr>
            <w:tcW w:w="7792" w:type="dxa"/>
          </w:tcPr>
          <w:p w14:paraId="37BE287E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Experiência docente em nível superior por no mínimo 1 semestre (2 pontos por semestre) – máximo 10 pontos</w:t>
            </w:r>
          </w:p>
        </w:tc>
        <w:tc>
          <w:tcPr>
            <w:tcW w:w="1418" w:type="dxa"/>
          </w:tcPr>
          <w:p w14:paraId="15243754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3539B45C" w14:textId="77777777" w:rsidTr="00240AB2">
        <w:tc>
          <w:tcPr>
            <w:tcW w:w="7792" w:type="dxa"/>
          </w:tcPr>
          <w:p w14:paraId="133FB614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Monitoria em disciplina por no mínimo 1 semestre (0,5 ponto por semestre) – máximo 1 ponto</w:t>
            </w:r>
          </w:p>
        </w:tc>
        <w:tc>
          <w:tcPr>
            <w:tcW w:w="1418" w:type="dxa"/>
          </w:tcPr>
          <w:p w14:paraId="0E38D46B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243C64E6" w14:textId="77777777" w:rsidTr="00240AB2">
        <w:tc>
          <w:tcPr>
            <w:tcW w:w="7792" w:type="dxa"/>
          </w:tcPr>
          <w:p w14:paraId="01C8FCB3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Prêmios ou Menção Honrosa na área acadêmica (1 ponto por prêmio) – máximo 3 pontos</w:t>
            </w:r>
          </w:p>
        </w:tc>
        <w:tc>
          <w:tcPr>
            <w:tcW w:w="1418" w:type="dxa"/>
          </w:tcPr>
          <w:p w14:paraId="16931940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006B7B1B" w14:textId="77777777" w:rsidTr="00240AB2">
        <w:trPr>
          <w:trHeight w:val="1021"/>
        </w:trPr>
        <w:tc>
          <w:tcPr>
            <w:tcW w:w="7792" w:type="dxa"/>
          </w:tcPr>
          <w:p w14:paraId="3BF7A252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Orientação e/ou </w:t>
            </w:r>
            <w:proofErr w:type="spellStart"/>
            <w:r>
              <w:rPr>
                <w:sz w:val="20"/>
                <w:szCs w:val="20"/>
              </w:rPr>
              <w:t>co-orientação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61B0AAB" w14:textId="77777777" w:rsidR="00A82E88" w:rsidRDefault="00A82E88" w:rsidP="00A82E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708" w:right="34" w:hanging="5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 de conclusão de curso (TCC) - 1 ponto por orientação - máximo 3 pontos</w:t>
            </w:r>
          </w:p>
          <w:p w14:paraId="767504A8" w14:textId="77777777" w:rsidR="00A82E88" w:rsidRDefault="00A82E88" w:rsidP="00A82E8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708" w:right="34" w:hanging="5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Estágio de iniciação científica, extensão ou tecnológica </w:t>
            </w:r>
            <w:proofErr w:type="gramStart"/>
            <w:r>
              <w:rPr>
                <w:sz w:val="20"/>
                <w:szCs w:val="20"/>
              </w:rPr>
              <w:t>-  1</w:t>
            </w:r>
            <w:proofErr w:type="gramEnd"/>
            <w:r>
              <w:rPr>
                <w:sz w:val="20"/>
                <w:szCs w:val="20"/>
              </w:rPr>
              <w:t xml:space="preserve"> ponto por semestre por semestre de orientação - máximo 5 pontos</w:t>
            </w:r>
          </w:p>
        </w:tc>
        <w:tc>
          <w:tcPr>
            <w:tcW w:w="1418" w:type="dxa"/>
          </w:tcPr>
          <w:p w14:paraId="02408643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1206C6E0" w14:textId="77777777" w:rsidTr="00240AB2">
        <w:tc>
          <w:tcPr>
            <w:tcW w:w="7792" w:type="dxa"/>
          </w:tcPr>
          <w:p w14:paraId="365E6838" w14:textId="77777777" w:rsidR="00A82E88" w:rsidRDefault="00A82E88" w:rsidP="00A82E8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banca examinadora (0,5 ponto por participação) – máximo 3 pontos</w:t>
            </w:r>
          </w:p>
        </w:tc>
        <w:tc>
          <w:tcPr>
            <w:tcW w:w="1418" w:type="dxa"/>
          </w:tcPr>
          <w:p w14:paraId="5ED0F9AA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334679ED" w14:textId="77777777" w:rsidTr="00240AB2">
        <w:tc>
          <w:tcPr>
            <w:tcW w:w="7792" w:type="dxa"/>
          </w:tcPr>
          <w:p w14:paraId="29084A3B" w14:textId="77777777" w:rsidR="00A82E88" w:rsidRDefault="00A82E88" w:rsidP="00A82E8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Cursos ministrados (0,5 ponto por hora) – máximo 3 pontos</w:t>
            </w:r>
          </w:p>
        </w:tc>
        <w:tc>
          <w:tcPr>
            <w:tcW w:w="1418" w:type="dxa"/>
          </w:tcPr>
          <w:p w14:paraId="3E147E85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0618ABA3" w14:textId="77777777" w:rsidTr="00240AB2">
        <w:tc>
          <w:tcPr>
            <w:tcW w:w="7792" w:type="dxa"/>
          </w:tcPr>
          <w:p w14:paraId="31C0491F" w14:textId="77777777" w:rsidR="00A82E88" w:rsidRDefault="00A82E88" w:rsidP="00A82E8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Participação em programa de iniciação à docência (1 ponto por semestre se voluntário/ 2 pontos por semestre se bolsista) </w:t>
            </w:r>
          </w:p>
        </w:tc>
        <w:tc>
          <w:tcPr>
            <w:tcW w:w="1418" w:type="dxa"/>
          </w:tcPr>
          <w:p w14:paraId="38C203CD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6C1CC072" w14:textId="77777777" w:rsidTr="00240AB2">
        <w:tc>
          <w:tcPr>
            <w:tcW w:w="7792" w:type="dxa"/>
          </w:tcPr>
          <w:p w14:paraId="7B7D4FB9" w14:textId="77777777" w:rsidR="00A82E88" w:rsidRDefault="00A82E88" w:rsidP="00240AB2">
            <w:pPr>
              <w:shd w:val="clear" w:color="auto" w:fill="FFFFFF"/>
              <w:ind w:righ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Outros (máximo 5 pontos)</w:t>
            </w:r>
          </w:p>
        </w:tc>
        <w:tc>
          <w:tcPr>
            <w:tcW w:w="1418" w:type="dxa"/>
          </w:tcPr>
          <w:p w14:paraId="11685F4D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191133F4" w14:textId="77777777" w:rsidTr="00240AB2">
        <w:tc>
          <w:tcPr>
            <w:tcW w:w="7792" w:type="dxa"/>
          </w:tcPr>
          <w:p w14:paraId="260FCD73" w14:textId="77777777" w:rsidR="00A82E88" w:rsidRDefault="00A82E88" w:rsidP="00A82E8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Organização de evento</w:t>
            </w:r>
          </w:p>
          <w:p w14:paraId="47498E51" w14:textId="77777777" w:rsidR="00A82E88" w:rsidRDefault="00A82E88" w:rsidP="00A82E8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membro da comissão organizadora - 0,3 pontos por evento </w:t>
            </w:r>
          </w:p>
          <w:p w14:paraId="6BE59596" w14:textId="77777777" w:rsidR="00A82E88" w:rsidRDefault="00A82E88" w:rsidP="00A82E8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monitoria em evento - 0,2 ponto por evento</w:t>
            </w:r>
          </w:p>
        </w:tc>
        <w:tc>
          <w:tcPr>
            <w:tcW w:w="1418" w:type="dxa"/>
          </w:tcPr>
          <w:p w14:paraId="61A8855D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71837194" w14:textId="77777777" w:rsidTr="00240AB2">
        <w:tc>
          <w:tcPr>
            <w:tcW w:w="7792" w:type="dxa"/>
          </w:tcPr>
          <w:p w14:paraId="4402D216" w14:textId="77777777" w:rsidR="00A82E88" w:rsidRDefault="00A82E88" w:rsidP="00A82E8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Formação complementar (cursos na área de pesquisa, extensão ou inovação) - m</w:t>
            </w:r>
            <w:r>
              <w:rPr>
                <w:sz w:val="20"/>
                <w:szCs w:val="20"/>
              </w:rPr>
              <w:t>áximo 3 pontos</w:t>
            </w:r>
          </w:p>
          <w:p w14:paraId="3B42638B" w14:textId="77777777" w:rsidR="00A82E88" w:rsidRDefault="00A82E88" w:rsidP="00A82E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 (0,3 pontos a cada 3 horas) </w:t>
            </w:r>
          </w:p>
          <w:p w14:paraId="7CF1A542" w14:textId="77777777" w:rsidR="00A82E88" w:rsidRDefault="00A82E88" w:rsidP="00A82E8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internacional (0,5 pontos a cada 3 horas) </w:t>
            </w:r>
          </w:p>
        </w:tc>
        <w:tc>
          <w:tcPr>
            <w:tcW w:w="1418" w:type="dxa"/>
          </w:tcPr>
          <w:p w14:paraId="5D5DC60B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6FD73AEA" w14:textId="77777777" w:rsidTr="00240AB2">
        <w:tc>
          <w:tcPr>
            <w:tcW w:w="7792" w:type="dxa"/>
          </w:tcPr>
          <w:p w14:paraId="5AA935F2" w14:textId="77777777" w:rsidR="00A82E88" w:rsidRDefault="00A82E88" w:rsidP="00A82E8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Representação discente em órgãos colegiados (conselhos universitários, núcleo docente estruturante, comissão coordenadora do PPG, comissão de graduação, </w:t>
            </w:r>
            <w:r>
              <w:rPr>
                <w:color w:val="000000"/>
                <w:sz w:val="20"/>
                <w:szCs w:val="20"/>
              </w:rPr>
              <w:lastRenderedPageBreak/>
              <w:t>comissão de estágio, centros e diretórios acadêmicos) - 0,3 pontos por semestre</w:t>
            </w:r>
          </w:p>
        </w:tc>
        <w:tc>
          <w:tcPr>
            <w:tcW w:w="1418" w:type="dxa"/>
          </w:tcPr>
          <w:p w14:paraId="2887766F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A82E88" w14:paraId="2D2509BD" w14:textId="77777777" w:rsidTr="00240AB2">
        <w:tc>
          <w:tcPr>
            <w:tcW w:w="7792" w:type="dxa"/>
          </w:tcPr>
          <w:p w14:paraId="2EFC24DC" w14:textId="77777777" w:rsidR="00A82E88" w:rsidRDefault="00A82E88" w:rsidP="00240AB2">
            <w:pPr>
              <w:shd w:val="clear" w:color="auto" w:fill="FFFFFF"/>
              <w:ind w:left="360" w:right="102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1A1EDD85" w14:textId="77777777" w:rsidR="00A82E88" w:rsidRDefault="00A82E88" w:rsidP="00240AB2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</w:tbl>
    <w:p w14:paraId="20694A4A" w14:textId="77777777" w:rsidR="003D3A61" w:rsidRPr="00AB78A3" w:rsidRDefault="003D3A61" w:rsidP="003D3A61">
      <w:pPr>
        <w:pStyle w:val="Corpodetexto"/>
        <w:spacing w:before="83"/>
        <w:ind w:left="163"/>
        <w:rPr>
          <w:sz w:val="20"/>
          <w:szCs w:val="20"/>
        </w:rPr>
      </w:pPr>
      <w:r w:rsidRPr="00AB78A3">
        <w:rPr>
          <w:sz w:val="20"/>
          <w:szCs w:val="20"/>
        </w:rPr>
        <w:t>*Revistas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indexadas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nas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bases</w:t>
      </w:r>
      <w:r w:rsidRPr="00AB78A3">
        <w:rPr>
          <w:spacing w:val="-2"/>
          <w:sz w:val="20"/>
          <w:szCs w:val="20"/>
        </w:rPr>
        <w:t xml:space="preserve"> </w:t>
      </w:r>
      <w:r w:rsidRPr="00AB78A3">
        <w:rPr>
          <w:sz w:val="20"/>
          <w:szCs w:val="20"/>
        </w:rPr>
        <w:t>Scopus,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Web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of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Science,</w:t>
      </w:r>
      <w:r w:rsidRPr="00AB78A3">
        <w:rPr>
          <w:spacing w:val="-2"/>
          <w:sz w:val="20"/>
          <w:szCs w:val="20"/>
        </w:rPr>
        <w:t xml:space="preserve"> PubMed</w:t>
      </w:r>
    </w:p>
    <w:p w14:paraId="038E9BEE" w14:textId="77777777" w:rsidR="003D3A61" w:rsidRPr="003D3A61" w:rsidRDefault="003D3A61" w:rsidP="003D3A6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3D3A61" w:rsidRPr="003D3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166924"/>
    <w:multiLevelType w:val="multilevel"/>
    <w:tmpl w:val="A85073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747CB5"/>
    <w:multiLevelType w:val="multilevel"/>
    <w:tmpl w:val="09508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EB4732"/>
    <w:multiLevelType w:val="multilevel"/>
    <w:tmpl w:val="375636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186C"/>
    <w:multiLevelType w:val="multilevel"/>
    <w:tmpl w:val="19124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A32421"/>
    <w:multiLevelType w:val="multilevel"/>
    <w:tmpl w:val="924E1C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61"/>
    <w:rsid w:val="003D3A61"/>
    <w:rsid w:val="00560C14"/>
    <w:rsid w:val="007F0D08"/>
    <w:rsid w:val="00A82E88"/>
    <w:rsid w:val="00C14E4A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3C4C"/>
  <w15:chartTrackingRefBased/>
  <w15:docId w15:val="{85303D8C-8913-4023-A534-E92BCBD2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3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3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3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3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3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3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3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A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3A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3A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3A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3A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3A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3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3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3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3A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3A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3A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3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3A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3A61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D3A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D3A61"/>
    <w:rPr>
      <w:rFonts w:ascii="Calibri" w:eastAsia="Calibri" w:hAnsi="Calibri" w:cs="Calibri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626</Words>
  <Characters>3381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4</cp:revision>
  <dcterms:created xsi:type="dcterms:W3CDTF">2026-01-26T19:51:00Z</dcterms:created>
  <dcterms:modified xsi:type="dcterms:W3CDTF">2026-04-09T12:46:00Z</dcterms:modified>
</cp:coreProperties>
</file>