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789" w:rsidRPr="00766BAD" w:rsidRDefault="00EF6789" w:rsidP="00F46E27">
      <w:pPr>
        <w:spacing w:after="77" w:line="259" w:lineRule="auto"/>
        <w:ind w:left="0" w:right="0" w:firstLine="0"/>
        <w:jc w:val="center"/>
        <w:rPr>
          <w:rFonts w:ascii="Times New Roman" w:hAnsi="Times New Roman" w:cs="Times New Roman"/>
        </w:rPr>
      </w:pPr>
    </w:p>
    <w:p w:rsidR="00EF6789" w:rsidRPr="00766BAD" w:rsidRDefault="00F46E27">
      <w:pPr>
        <w:pStyle w:val="Ttulo1"/>
      </w:pPr>
      <w:r w:rsidRPr="00766BAD">
        <w:t>MINUTA DE CONTRATO - UFCSPA</w:t>
      </w:r>
    </w:p>
    <w:p w:rsidR="00EF6789" w:rsidRPr="00766BAD" w:rsidRDefault="00F46E27">
      <w:pPr>
        <w:spacing w:after="114" w:line="265" w:lineRule="auto"/>
        <w:ind w:left="86" w:right="0"/>
        <w:jc w:val="left"/>
        <w:rPr>
          <w:rFonts w:ascii="Times New Roman" w:hAnsi="Times New Roman" w:cs="Times New Roman"/>
        </w:rPr>
      </w:pPr>
      <w:r w:rsidRPr="00766BAD">
        <w:rPr>
          <w:rFonts w:ascii="Times New Roman" w:eastAsia="Times New Roman" w:hAnsi="Times New Roman" w:cs="Times New Roman"/>
          <w:b/>
        </w:rPr>
        <w:t xml:space="preserve">CONTRATO Nº </w:t>
      </w:r>
      <w:r w:rsidRPr="00766BAD">
        <w:rPr>
          <w:rFonts w:ascii="Times New Roman" w:eastAsia="Times New Roman" w:hAnsi="Times New Roman" w:cs="Times New Roman"/>
          <w:b/>
          <w:color w:val="FF0000"/>
        </w:rPr>
        <w:t>XXX/</w:t>
      </w:r>
    </w:p>
    <w:p w:rsidR="00766BAD" w:rsidRDefault="00F46E27" w:rsidP="00766BAD">
      <w:pPr>
        <w:spacing w:after="0" w:line="240" w:lineRule="auto"/>
        <w:ind w:left="85" w:right="0" w:hanging="11"/>
        <w:jc w:val="left"/>
        <w:rPr>
          <w:rFonts w:ascii="Times New Roman" w:eastAsia="Times New Roman" w:hAnsi="Times New Roman" w:cs="Times New Roman"/>
          <w:b/>
          <w:color w:val="FF0000"/>
        </w:rPr>
      </w:pPr>
      <w:r w:rsidRPr="00766BAD">
        <w:rPr>
          <w:rFonts w:ascii="Times New Roman" w:eastAsia="Times New Roman" w:hAnsi="Times New Roman" w:cs="Times New Roman"/>
          <w:b/>
        </w:rPr>
        <w:t xml:space="preserve">PROCESSO Nº </w:t>
      </w:r>
      <w:r w:rsidR="00766BAD" w:rsidRPr="00766BAD">
        <w:rPr>
          <w:rFonts w:ascii="Times New Roman" w:eastAsia="Times New Roman" w:hAnsi="Times New Roman" w:cs="Times New Roman"/>
          <w:b/>
          <w:color w:val="FF0000"/>
        </w:rPr>
        <w:t>XXXX</w:t>
      </w:r>
      <w:r w:rsidRPr="00766BAD">
        <w:rPr>
          <w:rFonts w:ascii="Times New Roman" w:eastAsia="Times New Roman" w:hAnsi="Times New Roman" w:cs="Times New Roman"/>
          <w:b/>
          <w:color w:val="FF0000"/>
        </w:rPr>
        <w:t>.XXX</w:t>
      </w:r>
    </w:p>
    <w:p w:rsidR="00766BAD" w:rsidRDefault="00766BAD" w:rsidP="00766BAD">
      <w:pPr>
        <w:spacing w:after="0" w:line="240" w:lineRule="auto"/>
        <w:ind w:left="85" w:right="0" w:hanging="11"/>
        <w:jc w:val="left"/>
        <w:rPr>
          <w:rFonts w:ascii="Times New Roman" w:eastAsia="Times New Roman" w:hAnsi="Times New Roman" w:cs="Times New Roman"/>
          <w:b/>
          <w:sz w:val="20"/>
        </w:rPr>
      </w:pPr>
    </w:p>
    <w:p w:rsidR="00EF6789" w:rsidRPr="00766BAD" w:rsidRDefault="00F46E27" w:rsidP="00766BAD">
      <w:pPr>
        <w:spacing w:after="0" w:line="240" w:lineRule="auto"/>
        <w:ind w:left="5103" w:right="0" w:hanging="11"/>
        <w:rPr>
          <w:rFonts w:ascii="Times New Roman" w:eastAsia="Times New Roman" w:hAnsi="Times New Roman" w:cs="Times New Roman"/>
          <w:b/>
          <w:sz w:val="20"/>
        </w:rPr>
      </w:pPr>
      <w:r w:rsidRPr="00766BAD">
        <w:rPr>
          <w:rFonts w:ascii="Times New Roman" w:eastAsia="Times New Roman" w:hAnsi="Times New Roman" w:cs="Times New Roman"/>
          <w:b/>
          <w:sz w:val="20"/>
        </w:rPr>
        <w:t>TERMO DE PERMISSÃO DE USO A TÍTULO GRATUITO N° XX/PROPLAN/NUDECON/20XX,</w:t>
      </w:r>
      <w:r w:rsidR="00766BAD" w:rsidRPr="00766BAD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Pr="00766BAD">
        <w:rPr>
          <w:rFonts w:ascii="Times New Roman" w:eastAsia="Times New Roman" w:hAnsi="Times New Roman" w:cs="Times New Roman"/>
          <w:b/>
          <w:sz w:val="20"/>
        </w:rPr>
        <w:t xml:space="preserve">que fazem entre si a UNIVERSIDADE FEDERAL DE CIÊNCIAS DA SAÚDE DE PORTO ALEGRE e a </w:t>
      </w:r>
      <w:r w:rsidRPr="00766BAD">
        <w:rPr>
          <w:rFonts w:ascii="Times New Roman" w:eastAsia="Times New Roman" w:hAnsi="Times New Roman" w:cs="Times New Roman"/>
          <w:b/>
          <w:color w:val="FF0000"/>
          <w:sz w:val="20"/>
        </w:rPr>
        <w:t>XXX</w:t>
      </w:r>
      <w:r w:rsidRPr="00766BAD">
        <w:rPr>
          <w:rFonts w:ascii="Times New Roman" w:eastAsia="Times New Roman" w:hAnsi="Times New Roman" w:cs="Times New Roman"/>
          <w:b/>
          <w:sz w:val="20"/>
        </w:rPr>
        <w:t xml:space="preserve"> JÚNIOR</w:t>
      </w:r>
    </w:p>
    <w:p w:rsidR="00F46E27" w:rsidRPr="00766BAD" w:rsidRDefault="00F46E27" w:rsidP="00F46E27">
      <w:pPr>
        <w:spacing w:after="0" w:line="250" w:lineRule="auto"/>
        <w:ind w:left="1520" w:right="0" w:firstLine="0"/>
        <w:rPr>
          <w:rFonts w:ascii="Times New Roman" w:hAnsi="Times New Roman" w:cs="Times New Roman"/>
        </w:rPr>
      </w:pPr>
    </w:p>
    <w:p w:rsidR="00EF6789" w:rsidRPr="00766BAD" w:rsidRDefault="00F46E27" w:rsidP="00F46E27">
      <w:pPr>
        <w:spacing w:after="1" w:line="260" w:lineRule="auto"/>
        <w:ind w:left="86" w:right="105"/>
        <w:rPr>
          <w:rFonts w:ascii="Times New Roman" w:eastAsia="Times New Roman" w:hAnsi="Times New Roman" w:cs="Times New Roman"/>
        </w:rPr>
      </w:pPr>
      <w:r w:rsidRPr="00766BAD">
        <w:rPr>
          <w:rFonts w:ascii="Times New Roman" w:eastAsia="Times New Roman" w:hAnsi="Times New Roman" w:cs="Times New Roman"/>
        </w:rPr>
        <w:t xml:space="preserve">A União, por intermédio da </w:t>
      </w:r>
      <w:r w:rsidRPr="00766BAD">
        <w:rPr>
          <w:rFonts w:ascii="Times New Roman" w:eastAsia="Times New Roman" w:hAnsi="Times New Roman" w:cs="Times New Roman"/>
          <w:b/>
        </w:rPr>
        <w:t>UNIVERSIDADE FEDERAL DE CIÊNCIAS DA SAÚDE DE PORTO ALEGRE</w:t>
      </w:r>
      <w:r w:rsidRPr="00766BAD">
        <w:rPr>
          <w:rFonts w:ascii="Times New Roman" w:eastAsia="Times New Roman" w:hAnsi="Times New Roman" w:cs="Times New Roman"/>
        </w:rPr>
        <w:t xml:space="preserve">, </w:t>
      </w:r>
      <w:bookmarkStart w:id="0" w:name="_GoBack"/>
      <w:r w:rsidRPr="00766BAD">
        <w:rPr>
          <w:rFonts w:ascii="Times New Roman" w:eastAsia="Times New Roman" w:hAnsi="Times New Roman" w:cs="Times New Roman"/>
        </w:rPr>
        <w:t xml:space="preserve">com sede na Rua Sarmento Leite 245, Porto Alegre/RS, </w:t>
      </w:r>
      <w:r w:rsidR="00766BAD" w:rsidRPr="00766BAD">
        <w:rPr>
          <w:rFonts w:ascii="Times New Roman" w:eastAsia="Times New Roman" w:hAnsi="Times New Roman" w:cs="Times New Roman"/>
        </w:rPr>
        <w:t>CEP: 90050-170</w:t>
      </w:r>
      <w:bookmarkEnd w:id="0"/>
      <w:r w:rsidR="00766BAD">
        <w:rPr>
          <w:rFonts w:ascii="Times New Roman" w:eastAsia="Times New Roman" w:hAnsi="Times New Roman" w:cs="Times New Roman"/>
        </w:rPr>
        <w:t xml:space="preserve">, </w:t>
      </w:r>
      <w:r w:rsidRPr="00766BAD">
        <w:rPr>
          <w:rFonts w:ascii="Times New Roman" w:eastAsia="Times New Roman" w:hAnsi="Times New Roman" w:cs="Times New Roman"/>
        </w:rPr>
        <w:t xml:space="preserve">inscrita no CNPJ sob o nº </w:t>
      </w:r>
      <w:r w:rsidR="00766BAD" w:rsidRPr="00766BAD">
        <w:rPr>
          <w:rFonts w:ascii="Times New Roman" w:eastAsia="Times New Roman" w:hAnsi="Times New Roman" w:cs="Times New Roman"/>
        </w:rPr>
        <w:t>92.967.595/0001-77</w:t>
      </w:r>
      <w:r w:rsidRPr="00766BAD">
        <w:rPr>
          <w:rFonts w:ascii="Times New Roman" w:eastAsia="Times New Roman" w:hAnsi="Times New Roman" w:cs="Times New Roman"/>
        </w:rPr>
        <w:t xml:space="preserve">, neste ato representada por seu Pró-Reitor de Planejamento e Administração, </w:t>
      </w:r>
      <w:r w:rsidRPr="00766BAD">
        <w:rPr>
          <w:rFonts w:ascii="Times New Roman" w:eastAsia="Times New Roman" w:hAnsi="Times New Roman" w:cs="Times New Roman"/>
          <w:color w:val="FF0000"/>
        </w:rPr>
        <w:t>XXXX</w:t>
      </w:r>
      <w:r w:rsidRPr="00766BAD">
        <w:rPr>
          <w:rFonts w:ascii="Times New Roman" w:eastAsia="Times New Roman" w:hAnsi="Times New Roman" w:cs="Times New Roman"/>
        </w:rPr>
        <w:t xml:space="preserve">, nomeado pela  Portaria nº </w:t>
      </w:r>
      <w:r w:rsidRPr="00766BAD">
        <w:rPr>
          <w:rFonts w:ascii="Times New Roman" w:eastAsia="Times New Roman" w:hAnsi="Times New Roman" w:cs="Times New Roman"/>
          <w:color w:val="FF0000"/>
        </w:rPr>
        <w:t>XXXX</w:t>
      </w:r>
      <w:r w:rsidRPr="00766BAD">
        <w:rPr>
          <w:rFonts w:ascii="Times New Roman" w:eastAsia="Times New Roman" w:hAnsi="Times New Roman" w:cs="Times New Roman"/>
        </w:rPr>
        <w:t xml:space="preserve">, inscrito no CPF nº </w:t>
      </w:r>
      <w:r w:rsidR="00766BAD" w:rsidRPr="00766BAD">
        <w:rPr>
          <w:rFonts w:ascii="Times New Roman" w:eastAsia="Times New Roman" w:hAnsi="Times New Roman" w:cs="Times New Roman"/>
          <w:color w:val="FF0000"/>
        </w:rPr>
        <w:t>XXXXXX</w:t>
      </w:r>
      <w:r w:rsidRPr="00766BAD">
        <w:rPr>
          <w:rFonts w:ascii="Times New Roman" w:eastAsia="Times New Roman" w:hAnsi="Times New Roman" w:cs="Times New Roman"/>
        </w:rPr>
        <w:t xml:space="preserve">, portador da Carteira de Identidade nº 1005269889 SJS/II RS, doravante denominada </w:t>
      </w:r>
      <w:r w:rsidR="00766BAD" w:rsidRPr="00766BAD">
        <w:rPr>
          <w:rFonts w:ascii="Times New Roman" w:eastAsia="Times New Roman" w:hAnsi="Times New Roman" w:cs="Times New Roman"/>
          <w:b/>
        </w:rPr>
        <w:t>UFCSPA</w:t>
      </w:r>
      <w:r w:rsidRPr="00766BAD">
        <w:rPr>
          <w:rFonts w:ascii="Times New Roman" w:eastAsia="Times New Roman" w:hAnsi="Times New Roman" w:cs="Times New Roman"/>
        </w:rPr>
        <w:t xml:space="preserve">, e o(a) </w:t>
      </w:r>
      <w:r w:rsidRPr="00766BAD">
        <w:rPr>
          <w:rFonts w:ascii="Times New Roman" w:eastAsia="Times New Roman" w:hAnsi="Times New Roman" w:cs="Times New Roman"/>
          <w:b/>
        </w:rPr>
        <w:t>..............................</w:t>
      </w:r>
      <w:r w:rsidRPr="00766BAD">
        <w:rPr>
          <w:rFonts w:ascii="Times New Roman" w:eastAsia="Times New Roman" w:hAnsi="Times New Roman" w:cs="Times New Roman"/>
        </w:rPr>
        <w:t xml:space="preserve"> inscrito(a) no CNPJ/MF sob o nº ............................, sediado(a) na ..................................., </w:t>
      </w:r>
      <w:proofErr w:type="spellStart"/>
      <w:r w:rsidRPr="00766BAD">
        <w:rPr>
          <w:rFonts w:ascii="Times New Roman" w:eastAsia="Times New Roman" w:hAnsi="Times New Roman" w:cs="Times New Roman"/>
        </w:rPr>
        <w:t>em</w:t>
      </w:r>
      <w:proofErr w:type="spellEnd"/>
      <w:r w:rsidRPr="00766BAD">
        <w:rPr>
          <w:rFonts w:ascii="Times New Roman" w:eastAsia="Times New Roman" w:hAnsi="Times New Roman" w:cs="Times New Roman"/>
        </w:rPr>
        <w:t xml:space="preserve"> ............................., e-mail XXX, telefone (XX) XXX, onde recebe correspondências, avisos, intimações e notificações,  doravante designada </w:t>
      </w:r>
      <w:r w:rsidRPr="00766BAD">
        <w:rPr>
          <w:rFonts w:ascii="Times New Roman" w:eastAsia="Times New Roman" w:hAnsi="Times New Roman" w:cs="Times New Roman"/>
          <w:b/>
        </w:rPr>
        <w:t>PERMISSIONÁRIO</w:t>
      </w:r>
      <w:r w:rsidRPr="00766BAD">
        <w:rPr>
          <w:rFonts w:ascii="Times New Roman" w:eastAsia="Times New Roman" w:hAnsi="Times New Roman" w:cs="Times New Roman"/>
        </w:rPr>
        <w:t>, neste ato representada pelo(a) Sr.(a) ....................., Diretor presidente, portador(a) da Carteira de Identidade nº ................., expedida pela (o) .................., e CPF nº ........................., tendo em vista o que consta no Processo supracitado e em observância às disposições da Lei nº 8.666, de 21 de junho de 1993, resolvem celebrar o presente Termo de Contrato, mediante as cláusulas e condições a seguir enunciadas.</w:t>
      </w:r>
    </w:p>
    <w:p w:rsidR="00F46E27" w:rsidRPr="00766BAD" w:rsidRDefault="00F46E27" w:rsidP="00F46E27">
      <w:pPr>
        <w:spacing w:after="1" w:line="260" w:lineRule="auto"/>
        <w:ind w:left="86" w:right="105"/>
        <w:rPr>
          <w:rFonts w:ascii="Times New Roman" w:hAnsi="Times New Roman" w:cs="Times New Roman"/>
        </w:rPr>
      </w:pPr>
    </w:p>
    <w:p w:rsidR="00EF6789" w:rsidRPr="00766BAD" w:rsidRDefault="00F46E27">
      <w:pPr>
        <w:pStyle w:val="Ttulo2"/>
        <w:tabs>
          <w:tab w:val="center" w:pos="3032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1.</w:t>
      </w:r>
      <w:r w:rsidRPr="00766BAD">
        <w:rPr>
          <w:rFonts w:ascii="Times New Roman" w:hAnsi="Times New Roman" w:cs="Times New Roman"/>
        </w:rPr>
        <w:tab/>
        <w:t>CLÁUSULA PRIMEIRA - OBJETO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1.1. Tem por objeto o presente Termo a PERMISSÃO DE USO A TÍTULO GRATUITO de </w:t>
      </w:r>
      <w:r w:rsidRPr="00766BAD">
        <w:rPr>
          <w:rFonts w:ascii="Times New Roman" w:hAnsi="Times New Roman" w:cs="Times New Roman"/>
          <w:color w:val="FF0000"/>
        </w:rPr>
        <w:t xml:space="preserve">uma sala com mobiliário para instalação da empresa </w:t>
      </w:r>
      <w:proofErr w:type="spellStart"/>
      <w:r w:rsidRPr="00766BAD">
        <w:rPr>
          <w:rFonts w:ascii="Times New Roman" w:hAnsi="Times New Roman" w:cs="Times New Roman"/>
          <w:color w:val="FF0000"/>
        </w:rPr>
        <w:t>xxx</w:t>
      </w:r>
      <w:proofErr w:type="spellEnd"/>
      <w:r w:rsidRPr="00766BAD">
        <w:rPr>
          <w:rFonts w:ascii="Times New Roman" w:hAnsi="Times New Roman" w:cs="Times New Roman"/>
          <w:color w:val="FF0000"/>
        </w:rPr>
        <w:t xml:space="preserve"> Júnior</w:t>
      </w:r>
      <w:r w:rsidRPr="00766BAD">
        <w:rPr>
          <w:rFonts w:ascii="Times New Roman" w:hAnsi="Times New Roman" w:cs="Times New Roman"/>
        </w:rPr>
        <w:t>, nos termos do ar</w:t>
      </w:r>
      <w:r w:rsidR="00766BAD">
        <w:rPr>
          <w:rFonts w:ascii="Times New Roman" w:hAnsi="Times New Roman" w:cs="Times New Roman"/>
        </w:rPr>
        <w:t>tigo</w:t>
      </w:r>
      <w:r w:rsidRPr="00766BAD">
        <w:rPr>
          <w:rFonts w:ascii="Times New Roman" w:hAnsi="Times New Roman" w:cs="Times New Roman"/>
        </w:rPr>
        <w:t xml:space="preserve"> 9º, § 3º da Lei 13.267/2016,  localizada no </w:t>
      </w:r>
      <w:r w:rsidR="00766BAD">
        <w:rPr>
          <w:rFonts w:ascii="Times New Roman" w:hAnsi="Times New Roman" w:cs="Times New Roman"/>
          <w:color w:val="FF0000"/>
        </w:rPr>
        <w:t>Prédio 2</w:t>
      </w:r>
      <w:r w:rsidRPr="00766BAD">
        <w:rPr>
          <w:rFonts w:ascii="Times New Roman" w:hAnsi="Times New Roman" w:cs="Times New Roman"/>
        </w:rPr>
        <w:t xml:space="preserve">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 xml:space="preserve">, com endereço </w:t>
      </w:r>
      <w:r w:rsidRPr="00766BAD">
        <w:rPr>
          <w:rFonts w:ascii="Times New Roman" w:hAnsi="Times New Roman" w:cs="Times New Roman"/>
          <w:color w:val="FF0000"/>
        </w:rPr>
        <w:t xml:space="preserve">na </w:t>
      </w:r>
      <w:proofErr w:type="spellStart"/>
      <w:r w:rsidRPr="00766BAD">
        <w:rPr>
          <w:rFonts w:ascii="Times New Roman" w:hAnsi="Times New Roman" w:cs="Times New Roman"/>
          <w:color w:val="FF0000"/>
        </w:rPr>
        <w:t>xxx</w:t>
      </w:r>
      <w:proofErr w:type="spellEnd"/>
      <w:r w:rsidRPr="00766BAD">
        <w:rPr>
          <w:rFonts w:ascii="Times New Roman" w:hAnsi="Times New Roman" w:cs="Times New Roman"/>
          <w:color w:val="FF0000"/>
        </w:rPr>
        <w:t xml:space="preserve">, </w:t>
      </w:r>
      <w:proofErr w:type="spellStart"/>
      <w:r w:rsidRPr="00766BAD">
        <w:rPr>
          <w:rFonts w:ascii="Times New Roman" w:hAnsi="Times New Roman" w:cs="Times New Roman"/>
          <w:color w:val="FF0000"/>
        </w:rPr>
        <w:t>Ins</w:t>
      </w:r>
      <w:proofErr w:type="spellEnd"/>
      <w:r w:rsidRPr="00766BAD">
        <w:rPr>
          <w:rFonts w:ascii="Times New Roman" w:hAnsi="Times New Roman" w:cs="Times New Roman"/>
          <w:color w:val="FF0000"/>
        </w:rPr>
        <w:t xml:space="preserve">*tuto de </w:t>
      </w:r>
      <w:proofErr w:type="spellStart"/>
      <w:r w:rsidRPr="00766BAD">
        <w:rPr>
          <w:rFonts w:ascii="Times New Roman" w:hAnsi="Times New Roman" w:cs="Times New Roman"/>
          <w:color w:val="FF0000"/>
        </w:rPr>
        <w:t>xx</w:t>
      </w:r>
      <w:proofErr w:type="spellEnd"/>
      <w:r w:rsidRPr="00766BAD">
        <w:rPr>
          <w:rFonts w:ascii="Times New Roman" w:hAnsi="Times New Roman" w:cs="Times New Roman"/>
          <w:color w:val="FF0000"/>
        </w:rPr>
        <w:t xml:space="preserve">, Bairro </w:t>
      </w:r>
      <w:proofErr w:type="spellStart"/>
      <w:r w:rsidRPr="00766BAD">
        <w:rPr>
          <w:rFonts w:ascii="Times New Roman" w:hAnsi="Times New Roman" w:cs="Times New Roman"/>
          <w:color w:val="FF0000"/>
        </w:rPr>
        <w:t>xxx</w:t>
      </w:r>
      <w:proofErr w:type="spellEnd"/>
      <w:r w:rsidRPr="00766BAD">
        <w:rPr>
          <w:rFonts w:ascii="Times New Roman" w:hAnsi="Times New Roman" w:cs="Times New Roman"/>
          <w:color w:val="FF0000"/>
        </w:rPr>
        <w:t>, CEP 0000, em Porto Alegre – RS</w:t>
      </w:r>
      <w:r w:rsidRPr="00766BAD">
        <w:rPr>
          <w:rFonts w:ascii="Times New Roman" w:hAnsi="Times New Roman" w:cs="Times New Roman"/>
        </w:rPr>
        <w:t>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1.2. Fica expressamente vedado o uso da área por terceiros, a qualquer &lt;</w:t>
      </w:r>
      <w:proofErr w:type="spellStart"/>
      <w:r w:rsidRPr="00766BAD">
        <w:rPr>
          <w:rFonts w:ascii="Times New Roman" w:hAnsi="Times New Roman" w:cs="Times New Roman"/>
        </w:rPr>
        <w:t>tulo</w:t>
      </w:r>
      <w:proofErr w:type="spellEnd"/>
      <w:r w:rsidRPr="00766BAD">
        <w:rPr>
          <w:rFonts w:ascii="Times New Roman" w:hAnsi="Times New Roman" w:cs="Times New Roman"/>
        </w:rPr>
        <w:t xml:space="preserve"> ou forma, ou pelo PERMISSIONÁRIO para outras finalidades.</w:t>
      </w:r>
    </w:p>
    <w:p w:rsidR="00EF6789" w:rsidRPr="00766BAD" w:rsidRDefault="00F46E27">
      <w:pPr>
        <w:pStyle w:val="Ttulo2"/>
        <w:tabs>
          <w:tab w:val="center" w:pos="3127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2.</w:t>
      </w:r>
      <w:r w:rsidRPr="00766BAD">
        <w:rPr>
          <w:rFonts w:ascii="Times New Roman" w:hAnsi="Times New Roman" w:cs="Times New Roman"/>
        </w:rPr>
        <w:tab/>
        <w:t>CLÁUSULA SEGUNDA - VIGÊNCIA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2.1. O presente termo tem a vigência de 02 (dois) anos, com início na data de ........../........ /......... e encerramento </w:t>
      </w:r>
      <w:proofErr w:type="spellStart"/>
      <w:r w:rsidRPr="00766BAD">
        <w:rPr>
          <w:rFonts w:ascii="Times New Roman" w:hAnsi="Times New Roman" w:cs="Times New Roman"/>
        </w:rPr>
        <w:t>em</w:t>
      </w:r>
      <w:proofErr w:type="spellEnd"/>
      <w:r w:rsidRPr="00766BAD">
        <w:rPr>
          <w:rFonts w:ascii="Times New Roman" w:hAnsi="Times New Roman" w:cs="Times New Roman"/>
        </w:rPr>
        <w:t xml:space="preserve"> ....../....../......, podendo ser prorrogado, se houver interesse das partes, por Termo Adi*</w:t>
      </w:r>
      <w:proofErr w:type="spellStart"/>
      <w:r w:rsidRPr="00766BAD">
        <w:rPr>
          <w:rFonts w:ascii="Times New Roman" w:hAnsi="Times New Roman" w:cs="Times New Roman"/>
        </w:rPr>
        <w:t>vo</w:t>
      </w:r>
      <w:proofErr w:type="spellEnd"/>
      <w:r w:rsidRPr="00766BAD">
        <w:rPr>
          <w:rFonts w:ascii="Times New Roman" w:hAnsi="Times New Roman" w:cs="Times New Roman"/>
        </w:rPr>
        <w:t>, por iguais períodos, até o prazo máximo de 10 (dez) anos.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2.2. Expirada a vigência do presente termo, a PERMISSIONÁRIO deverá desocupar a sala, objeto deste Contrato, em até 60 (sessenta) dias após a data de seu término, independente de no*</w:t>
      </w:r>
      <w:proofErr w:type="spellStart"/>
      <w:r w:rsidRPr="00766BAD">
        <w:rPr>
          <w:rFonts w:ascii="Times New Roman" w:hAnsi="Times New Roman" w:cs="Times New Roman"/>
        </w:rPr>
        <w:t>ficação</w:t>
      </w:r>
      <w:proofErr w:type="spellEnd"/>
      <w:r w:rsidRPr="00766BAD">
        <w:rPr>
          <w:rFonts w:ascii="Times New Roman" w:hAnsi="Times New Roman" w:cs="Times New Roman"/>
        </w:rPr>
        <w:t xml:space="preserve"> judicial ou extrajudicial.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2.3. A presente Permissão de uso poderá ser revogada a qualquer tempo pela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 xml:space="preserve"> no interesse público, caso em que o PERMISSIONÁRIO deverá imediatamente desocupar a sala.</w:t>
      </w:r>
    </w:p>
    <w:p w:rsidR="00EF6789" w:rsidRPr="00766BAD" w:rsidRDefault="00F46E27">
      <w:pPr>
        <w:pStyle w:val="Ttulo2"/>
        <w:tabs>
          <w:tab w:val="center" w:pos="4379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lastRenderedPageBreak/>
        <w:t>3.</w:t>
      </w:r>
      <w:r w:rsidRPr="00766BAD">
        <w:rPr>
          <w:rFonts w:ascii="Times New Roman" w:hAnsi="Times New Roman" w:cs="Times New Roman"/>
        </w:rPr>
        <w:tab/>
        <w:t>CLÁUSULA TERCEIRA - OBRIGAÇÕES DO PERMISSIONÁRIO</w:t>
      </w:r>
    </w:p>
    <w:p w:rsidR="00EF6789" w:rsidRPr="00766BAD" w:rsidRDefault="00F46E27">
      <w:pPr>
        <w:pStyle w:val="Ttulo3"/>
        <w:tabs>
          <w:tab w:val="center" w:pos="2041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3.1.</w:t>
      </w:r>
      <w:r w:rsidRPr="00766BAD">
        <w:rPr>
          <w:rFonts w:ascii="Times New Roman" w:hAnsi="Times New Roman" w:cs="Times New Roman"/>
        </w:rPr>
        <w:tab/>
        <w:t>Do horário</w:t>
      </w:r>
    </w:p>
    <w:p w:rsidR="00EF6789" w:rsidRPr="00766BAD" w:rsidRDefault="00F46E27">
      <w:pPr>
        <w:numPr>
          <w:ilvl w:val="0"/>
          <w:numId w:val="1"/>
        </w:numPr>
        <w:ind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O horário de funcionamento do PERMISSIONÁRIO se dará diariamente, no horário</w:t>
      </w:r>
      <w:r w:rsidR="00766BAD">
        <w:rPr>
          <w:rFonts w:ascii="Times New Roman" w:hAnsi="Times New Roman" w:cs="Times New Roman"/>
        </w:rPr>
        <w:t xml:space="preserve"> </w:t>
      </w:r>
      <w:r w:rsidRPr="00766BAD">
        <w:rPr>
          <w:rFonts w:ascii="Times New Roman" w:hAnsi="Times New Roman" w:cs="Times New Roman"/>
        </w:rPr>
        <w:t xml:space="preserve">de expediente do </w:t>
      </w:r>
      <w:r w:rsidR="00766BAD">
        <w:rPr>
          <w:rFonts w:ascii="Times New Roman" w:hAnsi="Times New Roman" w:cs="Times New Roman"/>
          <w:color w:val="FF0000"/>
        </w:rPr>
        <w:t>Prédio 2</w:t>
      </w:r>
      <w:r w:rsidRPr="00766BAD">
        <w:rPr>
          <w:rFonts w:ascii="Times New Roman" w:hAnsi="Times New Roman" w:cs="Times New Roman"/>
        </w:rPr>
        <w:t xml:space="preserve">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, exceto aos sábados, domingos e feriados.</w:t>
      </w:r>
    </w:p>
    <w:p w:rsidR="00EF6789" w:rsidRPr="00766BAD" w:rsidRDefault="00F46E27">
      <w:pPr>
        <w:numPr>
          <w:ilvl w:val="0"/>
          <w:numId w:val="1"/>
        </w:numPr>
        <w:ind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O funcionamento em horário extraordinário somente poderá se dar mediante</w:t>
      </w:r>
      <w:r w:rsidR="00766BAD">
        <w:rPr>
          <w:rFonts w:ascii="Times New Roman" w:hAnsi="Times New Roman" w:cs="Times New Roman"/>
        </w:rPr>
        <w:t xml:space="preserve"> </w:t>
      </w:r>
      <w:r w:rsidRPr="00766BAD">
        <w:rPr>
          <w:rFonts w:ascii="Times New Roman" w:hAnsi="Times New Roman" w:cs="Times New Roman"/>
        </w:rPr>
        <w:t xml:space="preserve">autorização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, solicitada com 24 (vinte e quatro) horas de antecedência.</w:t>
      </w:r>
    </w:p>
    <w:p w:rsidR="00EF6789" w:rsidRPr="00766BAD" w:rsidRDefault="00F46E27">
      <w:pPr>
        <w:pStyle w:val="Ttulo3"/>
        <w:tabs>
          <w:tab w:val="center" w:pos="2289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3.2.</w:t>
      </w:r>
      <w:r w:rsidRPr="00766BAD">
        <w:rPr>
          <w:rFonts w:ascii="Times New Roman" w:hAnsi="Times New Roman" w:cs="Times New Roman"/>
        </w:rPr>
        <w:tab/>
        <w:t>Da conservação</w:t>
      </w:r>
    </w:p>
    <w:p w:rsidR="00EF6789" w:rsidRPr="00766BAD" w:rsidRDefault="00F46E27">
      <w:pPr>
        <w:ind w:left="1781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a) É obrigação do PERMISSIONÁRIO manter a área, interna e externamente, em perfeito estado de conservação, de acordo com as normas fixadas pelos Órgãos Competentes, sendo de sua inteira </w:t>
      </w:r>
      <w:r w:rsidR="00766BAD" w:rsidRPr="00766BAD">
        <w:rPr>
          <w:rFonts w:ascii="Times New Roman" w:hAnsi="Times New Roman" w:cs="Times New Roman"/>
        </w:rPr>
        <w:t>responsabilidade</w:t>
      </w:r>
      <w:r w:rsidRPr="00766BAD">
        <w:rPr>
          <w:rFonts w:ascii="Times New Roman" w:hAnsi="Times New Roman" w:cs="Times New Roman"/>
        </w:rPr>
        <w:t xml:space="preserve"> proceder, às suas expensas, os reparos que se fizerem necessários, tais como em pinturas, rebocos, calçamentos e instalações hidráulicas e elétricas, mediante autorização prévia da Prefeitura Universitária.</w:t>
      </w:r>
    </w:p>
    <w:p w:rsidR="00EF6789" w:rsidRPr="00766BAD" w:rsidRDefault="00F46E27">
      <w:pPr>
        <w:pStyle w:val="Ttulo3"/>
        <w:tabs>
          <w:tab w:val="center" w:pos="2182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3.3.</w:t>
      </w:r>
      <w:r w:rsidRPr="00766BAD">
        <w:rPr>
          <w:rFonts w:ascii="Times New Roman" w:hAnsi="Times New Roman" w:cs="Times New Roman"/>
        </w:rPr>
        <w:tab/>
        <w:t>Da Segurança</w:t>
      </w:r>
    </w:p>
    <w:p w:rsidR="00EF6789" w:rsidRPr="00766BAD" w:rsidRDefault="00F46E27">
      <w:pPr>
        <w:ind w:left="1781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a) Caberá ao PERMISSIONÁRIO, com vistas à proteção de suas instalações, complementar, por sua conta, as medidas de segurança da área concedida, através de instalação de alarmes, grades, cadeados e demais acessórios necessários, se for o caso.</w:t>
      </w:r>
    </w:p>
    <w:p w:rsidR="00EF6789" w:rsidRPr="00766BAD" w:rsidRDefault="00F46E27">
      <w:pPr>
        <w:pStyle w:val="Ttulo3"/>
        <w:tabs>
          <w:tab w:val="center" w:pos="2614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3.4.</w:t>
      </w:r>
      <w:r w:rsidRPr="00766BAD">
        <w:rPr>
          <w:rFonts w:ascii="Times New Roman" w:hAnsi="Times New Roman" w:cs="Times New Roman"/>
        </w:rPr>
        <w:tab/>
        <w:t xml:space="preserve">Das </w:t>
      </w:r>
      <w:r w:rsidR="00766BAD" w:rsidRPr="00766BAD">
        <w:rPr>
          <w:rFonts w:ascii="Times New Roman" w:hAnsi="Times New Roman" w:cs="Times New Roman"/>
        </w:rPr>
        <w:t>Responsabilidades</w:t>
      </w:r>
    </w:p>
    <w:p w:rsidR="00EF6789" w:rsidRPr="00766BAD" w:rsidRDefault="00F46E27">
      <w:pPr>
        <w:numPr>
          <w:ilvl w:val="0"/>
          <w:numId w:val="2"/>
        </w:numPr>
        <w:ind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O PERMISSIONÁRIO será responsável por todo e qualquer dano </w:t>
      </w:r>
      <w:r w:rsidR="00766BAD" w:rsidRPr="00766BAD">
        <w:rPr>
          <w:rFonts w:ascii="Times New Roman" w:hAnsi="Times New Roman" w:cs="Times New Roman"/>
        </w:rPr>
        <w:t>porventura causado</w:t>
      </w:r>
      <w:r w:rsidRPr="00766BAD">
        <w:rPr>
          <w:rFonts w:ascii="Times New Roman" w:hAnsi="Times New Roman" w:cs="Times New Roman"/>
        </w:rPr>
        <w:t xml:space="preserve"> a terceiros em decorrência de sua a*</w:t>
      </w:r>
      <w:proofErr w:type="spellStart"/>
      <w:r w:rsidRPr="00766BAD">
        <w:rPr>
          <w:rFonts w:ascii="Times New Roman" w:hAnsi="Times New Roman" w:cs="Times New Roman"/>
        </w:rPr>
        <w:t>vidade</w:t>
      </w:r>
      <w:proofErr w:type="spellEnd"/>
      <w:r w:rsidRPr="00766BAD">
        <w:rPr>
          <w:rFonts w:ascii="Times New Roman" w:hAnsi="Times New Roman" w:cs="Times New Roman"/>
        </w:rPr>
        <w:t>.</w:t>
      </w:r>
    </w:p>
    <w:p w:rsidR="00EF6789" w:rsidRPr="00766BAD" w:rsidRDefault="00F46E27">
      <w:pPr>
        <w:numPr>
          <w:ilvl w:val="0"/>
          <w:numId w:val="2"/>
        </w:numPr>
        <w:ind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Caberá ao PERMISSIONÁRIO, quando exigidos pela legislação, providenciar todo </w:t>
      </w:r>
      <w:r w:rsidR="00766BAD" w:rsidRPr="00766BAD">
        <w:rPr>
          <w:rFonts w:ascii="Times New Roman" w:hAnsi="Times New Roman" w:cs="Times New Roman"/>
        </w:rPr>
        <w:t>e qualquer</w:t>
      </w:r>
      <w:r w:rsidRPr="00766BAD">
        <w:rPr>
          <w:rFonts w:ascii="Times New Roman" w:hAnsi="Times New Roman" w:cs="Times New Roman"/>
        </w:rPr>
        <w:t xml:space="preserve"> 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po de licença ou alvarás, junto aos órgãos competentes.</w:t>
      </w:r>
    </w:p>
    <w:p w:rsidR="00EF6789" w:rsidRPr="00766BAD" w:rsidRDefault="00F46E27">
      <w:pPr>
        <w:pStyle w:val="Ttulo3"/>
        <w:tabs>
          <w:tab w:val="center" w:pos="2234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3.5.</w:t>
      </w:r>
      <w:r w:rsidRPr="00766BAD">
        <w:rPr>
          <w:rFonts w:ascii="Times New Roman" w:hAnsi="Times New Roman" w:cs="Times New Roman"/>
        </w:rPr>
        <w:tab/>
        <w:t>Das Proibições</w:t>
      </w:r>
    </w:p>
    <w:p w:rsidR="00EF6789" w:rsidRPr="00766BAD" w:rsidRDefault="00F46E27">
      <w:pPr>
        <w:ind w:left="1781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a) É defeso ao PERMISSIONÁRIO u*lizar outros espaços da Unidade, além daqueles especificados para a presente Permissão de Uso.</w:t>
      </w:r>
    </w:p>
    <w:p w:rsidR="00EF6789" w:rsidRPr="00766BAD" w:rsidRDefault="00F46E27">
      <w:pPr>
        <w:pStyle w:val="Ttulo2"/>
        <w:tabs>
          <w:tab w:val="center" w:pos="3953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4.</w:t>
      </w:r>
      <w:r w:rsidRPr="00766BAD">
        <w:rPr>
          <w:rFonts w:ascii="Times New Roman" w:hAnsi="Times New Roman" w:cs="Times New Roman"/>
        </w:rPr>
        <w:tab/>
        <w:t>CLÁUSULA QUARTA - DO REEMBOLSO DAS TAXAS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4.1. O PERMISSIONÁRIO deverá reembolsar as despesas de energia elétrica e demais taxas, tais como água e lixo, quando for o caso, conforme </w:t>
      </w:r>
      <w:r w:rsidR="00766BAD" w:rsidRPr="00766BAD">
        <w:rPr>
          <w:rFonts w:ascii="Times New Roman" w:hAnsi="Times New Roman" w:cs="Times New Roman"/>
        </w:rPr>
        <w:t>sistem</w:t>
      </w:r>
      <w:r w:rsidR="00766BAD">
        <w:rPr>
          <w:rFonts w:ascii="Times New Roman" w:hAnsi="Times New Roman" w:cs="Times New Roman"/>
        </w:rPr>
        <w:t>áti</w:t>
      </w:r>
      <w:r w:rsidRPr="00766BAD">
        <w:rPr>
          <w:rFonts w:ascii="Times New Roman" w:hAnsi="Times New Roman" w:cs="Times New Roman"/>
        </w:rPr>
        <w:t xml:space="preserve">ca adotada pela PROPLAN nos contratos de cessão/concessão e permissão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.</w:t>
      </w:r>
    </w:p>
    <w:p w:rsidR="00EF6789" w:rsidRPr="00766BAD" w:rsidRDefault="00F46E27">
      <w:pPr>
        <w:spacing w:after="7"/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4.2. O valor mensal mínimo das taxas, válidos até que seja possível uma real quan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ficação das mesmas será de:</w:t>
      </w:r>
    </w:p>
    <w:tbl>
      <w:tblPr>
        <w:tblStyle w:val="TableGrid"/>
        <w:tblW w:w="5815" w:type="dxa"/>
        <w:tblInd w:w="2162" w:type="dxa"/>
        <w:tblCellMar>
          <w:top w:w="47" w:type="dxa"/>
          <w:left w:w="34" w:type="dxa"/>
          <w:right w:w="115" w:type="dxa"/>
        </w:tblCellMar>
        <w:tblLook w:val="04A0" w:firstRow="1" w:lastRow="0" w:firstColumn="1" w:lastColumn="0" w:noHBand="0" w:noVBand="1"/>
      </w:tblPr>
      <w:tblGrid>
        <w:gridCol w:w="2622"/>
        <w:gridCol w:w="3193"/>
      </w:tblGrid>
      <w:tr w:rsidR="00EF6789" w:rsidRPr="00766BAD">
        <w:trPr>
          <w:trHeight w:val="377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89" w:rsidRPr="00766BAD" w:rsidRDefault="00F46E27" w:rsidP="00766BA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eastAsia="Times New Roman" w:hAnsi="Times New Roman" w:cs="Times New Roman"/>
                <w:b/>
              </w:rPr>
              <w:t>TAXA MÍNIMA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:rsidR="00EF6789" w:rsidRPr="00766BAD" w:rsidRDefault="00F46E27" w:rsidP="00766BA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eastAsia="Times New Roman" w:hAnsi="Times New Roman" w:cs="Times New Roman"/>
                <w:b/>
              </w:rPr>
              <w:t>VALOR - R$</w:t>
            </w:r>
          </w:p>
        </w:tc>
      </w:tr>
      <w:tr w:rsidR="00EF6789" w:rsidRPr="00766BAD">
        <w:trPr>
          <w:trHeight w:val="378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89" w:rsidRPr="00766BAD" w:rsidRDefault="00F46E27" w:rsidP="00766BA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eastAsia="Times New Roman" w:hAnsi="Times New Roman" w:cs="Times New Roman"/>
              </w:rPr>
              <w:t>ENERGIA ELÉTRICA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:rsidR="00EF6789" w:rsidRPr="00766BAD" w:rsidRDefault="00F46E27" w:rsidP="00766BA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eastAsia="Times New Roman" w:hAnsi="Times New Roman" w:cs="Times New Roman"/>
                <w:color w:val="FF0000"/>
              </w:rPr>
              <w:t>XXX</w:t>
            </w:r>
          </w:p>
        </w:tc>
      </w:tr>
      <w:tr w:rsidR="00EF6789" w:rsidRPr="00766BAD">
        <w:trPr>
          <w:trHeight w:val="377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6789" w:rsidRPr="00766BAD" w:rsidRDefault="00F46E27" w:rsidP="00766BA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eastAsia="Times New Roman" w:hAnsi="Times New Roman" w:cs="Times New Roman"/>
              </w:rPr>
              <w:t>ÁGUA E ESGOTO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B2B2B2"/>
            </w:tcBorders>
          </w:tcPr>
          <w:p w:rsidR="00EF6789" w:rsidRPr="00766BAD" w:rsidRDefault="00F46E27" w:rsidP="00766BA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eastAsia="Times New Roman" w:hAnsi="Times New Roman" w:cs="Times New Roman"/>
                <w:color w:val="FF0000"/>
              </w:rPr>
              <w:t>XXX</w:t>
            </w:r>
          </w:p>
        </w:tc>
      </w:tr>
      <w:tr w:rsidR="00EF6789" w:rsidRPr="00766BAD">
        <w:trPr>
          <w:trHeight w:val="378"/>
        </w:trPr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B2B2B2"/>
              <w:right w:val="single" w:sz="4" w:space="0" w:color="000000"/>
            </w:tcBorders>
          </w:tcPr>
          <w:p w:rsidR="00EF6789" w:rsidRPr="00766BAD" w:rsidRDefault="00F46E27" w:rsidP="00766BA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eastAsia="Times New Roman" w:hAnsi="Times New Roman" w:cs="Times New Roman"/>
              </w:rPr>
              <w:t>LIXO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B2B2B2"/>
              <w:right w:val="single" w:sz="4" w:space="0" w:color="B2B2B2"/>
            </w:tcBorders>
          </w:tcPr>
          <w:p w:rsidR="00EF6789" w:rsidRPr="00766BAD" w:rsidRDefault="00F46E27" w:rsidP="00766BAD">
            <w:pPr>
              <w:spacing w:after="0" w:line="240" w:lineRule="auto"/>
              <w:ind w:left="1" w:right="0" w:firstLine="0"/>
              <w:jc w:val="left"/>
              <w:rPr>
                <w:rFonts w:ascii="Times New Roman" w:hAnsi="Times New Roman" w:cs="Times New Roman"/>
              </w:rPr>
            </w:pPr>
            <w:r w:rsidRPr="00766BAD">
              <w:rPr>
                <w:rFonts w:ascii="Times New Roman" w:eastAsia="Times New Roman" w:hAnsi="Times New Roman" w:cs="Times New Roman"/>
                <w:color w:val="FF0000"/>
              </w:rPr>
              <w:t>XXX</w:t>
            </w:r>
          </w:p>
        </w:tc>
      </w:tr>
    </w:tbl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lastRenderedPageBreak/>
        <w:t>4.3. O valor defini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 xml:space="preserve">vo das taxas a que se refere o item </w:t>
      </w:r>
      <w:r w:rsidRPr="00766BAD">
        <w:rPr>
          <w:rFonts w:ascii="Times New Roman" w:hAnsi="Times New Roman" w:cs="Times New Roman"/>
          <w:color w:val="FF0000"/>
        </w:rPr>
        <w:t>4.2.</w:t>
      </w:r>
      <w:r w:rsidRPr="00766BAD">
        <w:rPr>
          <w:rFonts w:ascii="Times New Roman" w:hAnsi="Times New Roman" w:cs="Times New Roman"/>
        </w:rPr>
        <w:t xml:space="preserve"> será recalculado com base no número de equipamentos u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lizados (para taxa de energia elétrica), número de funcionários (para taxa de água/esgoto) e no número de sacos de lixo produzidos (para a taxa de lixo).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4.4. O valor das taxas, resultante do recálculo, a que se refere o item </w:t>
      </w:r>
      <w:r w:rsidRPr="00766BAD">
        <w:rPr>
          <w:rFonts w:ascii="Times New Roman" w:hAnsi="Times New Roman" w:cs="Times New Roman"/>
          <w:color w:val="FF0000"/>
        </w:rPr>
        <w:t>4.3.</w:t>
      </w:r>
      <w:r w:rsidRPr="00766BAD">
        <w:rPr>
          <w:rFonts w:ascii="Times New Roman" w:hAnsi="Times New Roman" w:cs="Times New Roman"/>
        </w:rPr>
        <w:t>, será cobrado do PERMISSIONÁRIO, a par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r do mês subsequente ao da emissão do laudo.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4.5. As taxas, depois da determinação do valor inicial, sofrerão revisões periódicas, feitas pelos setores competentes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, e reajustes anuais, pela variação acumulada do período (úl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 xml:space="preserve">mos 12 meses) a qual será calculado pelo índice fornecido pelos órgãos de controle das tarifas públicas ou contratos de prestação de serviços firmados pela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4.6. As taxas serão pagas mensalmente pelo PERMISSIONÁRIO, mediante depósito na conta corrente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, através de GRU - Guia de Recolhimento da União, até o dia 5 (cinco) do mês subsequente ao vencido.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4.7. O documento (Guia de Recolhimento da União - GRU) para pagamento das taxas, de que trata o item anterior, será emi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do pela PROPLAN através do DAGER – Departamento de Assessoria Geral, e enviado ao PERMISSIONÁRIO mensalmente.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4.8. Caso o PERMISSIONÁRIO não receba o documento para pagamento, poderá acessar o s</w:t>
      </w:r>
      <w:r w:rsidR="00766BAD">
        <w:rPr>
          <w:rFonts w:ascii="Times New Roman" w:hAnsi="Times New Roman" w:cs="Times New Roman"/>
        </w:rPr>
        <w:t>ítio</w:t>
      </w:r>
      <w:r w:rsidRPr="00766BAD">
        <w:rPr>
          <w:rFonts w:ascii="Times New Roman" w:hAnsi="Times New Roman" w:cs="Times New Roman"/>
        </w:rPr>
        <w:t xml:space="preserve">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 xml:space="preserve"> –</w:t>
      </w:r>
      <w:proofErr w:type="spellStart"/>
      <w:r w:rsidRPr="00766BAD">
        <w:rPr>
          <w:rFonts w:ascii="Times New Roman" w:hAnsi="Times New Roman" w:cs="Times New Roman"/>
        </w:rPr>
        <w:t>hQp</w:t>
      </w:r>
      <w:proofErr w:type="spellEnd"/>
      <w:r w:rsidRPr="00766BAD">
        <w:rPr>
          <w:rFonts w:ascii="Times New Roman" w:hAnsi="Times New Roman" w:cs="Times New Roman"/>
        </w:rPr>
        <w:t>://www1.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.br/</w:t>
      </w:r>
      <w:proofErr w:type="spellStart"/>
      <w:r w:rsidRPr="00766BAD">
        <w:rPr>
          <w:rFonts w:ascii="Times New Roman" w:hAnsi="Times New Roman" w:cs="Times New Roman"/>
        </w:rPr>
        <w:t>guiarecolhimento</w:t>
      </w:r>
      <w:proofErr w:type="spellEnd"/>
      <w:r w:rsidRPr="00766BAD">
        <w:rPr>
          <w:rFonts w:ascii="Times New Roman" w:hAnsi="Times New Roman" w:cs="Times New Roman"/>
        </w:rPr>
        <w:t>/</w:t>
      </w:r>
      <w:proofErr w:type="spellStart"/>
      <w:r w:rsidRPr="00766BAD">
        <w:rPr>
          <w:rFonts w:ascii="Times New Roman" w:hAnsi="Times New Roman" w:cs="Times New Roman"/>
        </w:rPr>
        <w:t>pagamentoexterno.php</w:t>
      </w:r>
      <w:proofErr w:type="spellEnd"/>
      <w:r w:rsidRPr="00766BAD">
        <w:rPr>
          <w:rFonts w:ascii="Times New Roman" w:hAnsi="Times New Roman" w:cs="Times New Roman"/>
        </w:rPr>
        <w:t>, e em</w:t>
      </w:r>
      <w:r w:rsidR="00766BAD">
        <w:rPr>
          <w:rFonts w:ascii="Times New Roman" w:hAnsi="Times New Roman" w:cs="Times New Roman"/>
        </w:rPr>
        <w:t>iti</w:t>
      </w:r>
      <w:r w:rsidRPr="00766BAD">
        <w:rPr>
          <w:rFonts w:ascii="Times New Roman" w:hAnsi="Times New Roman" w:cs="Times New Roman"/>
        </w:rPr>
        <w:t>r a GRU.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4.9.</w:t>
      </w:r>
      <w:r w:rsidRPr="00766BAD">
        <w:rPr>
          <w:rFonts w:ascii="Times New Roman" w:hAnsi="Times New Roman" w:cs="Times New Roman"/>
        </w:rPr>
        <w:tab/>
        <w:t>A falta do documento (GRU) para o pagamento das taxas não exime o PERMISSIONÁRIO dos encargos por eventual atraso no pagamento.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4.10. O atraso no recolhimento das taxas sujeitará o  PERMISSIONÁRIO à multa de mora calculada à taxa de 0,33% por dia de atraso, a par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r do primeiro dia subsequente ao do vencimento do prazo previsto para o pagamento até o dia em que ocorrer o seu pagamento, limitando-se tal percentual a 20%, de acordo com o art. 61 da Lei nº 9.430/96, parágrafos 1º e 2°.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4.11. Incidirá também juros moratórios, calculados com base na taxa SELIC a par*r do primeiro dia do mês subsequente ao vencimento do prazo até o mês anterior ao do pagamento e de 1% no mês do pagamento, de acordo com o art. 61 da Lei nº 9.430/96, parágrafo 3°.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4.12. O atraso no recolhimento citado no item </w:t>
      </w:r>
      <w:r w:rsidRPr="00766BAD">
        <w:rPr>
          <w:rFonts w:ascii="Times New Roman" w:hAnsi="Times New Roman" w:cs="Times New Roman"/>
          <w:color w:val="FF0000"/>
        </w:rPr>
        <w:t>4.6.</w:t>
      </w:r>
      <w:r w:rsidRPr="00766BAD">
        <w:rPr>
          <w:rFonts w:ascii="Times New Roman" w:hAnsi="Times New Roman" w:cs="Times New Roman"/>
        </w:rPr>
        <w:t xml:space="preserve">, superior </w:t>
      </w:r>
      <w:proofErr w:type="gramStart"/>
      <w:r w:rsidRPr="00766BAD">
        <w:rPr>
          <w:rFonts w:ascii="Times New Roman" w:hAnsi="Times New Roman" w:cs="Times New Roman"/>
        </w:rPr>
        <w:t>a  90</w:t>
      </w:r>
      <w:proofErr w:type="gramEnd"/>
      <w:r w:rsidRPr="00766BAD">
        <w:rPr>
          <w:rFonts w:ascii="Times New Roman" w:hAnsi="Times New Roman" w:cs="Times New Roman"/>
        </w:rPr>
        <w:t xml:space="preserve"> (noventa) dias acarretará a rescisão contratual, independentemente de no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ficação, in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mação ou aviso, judiciais ou extrajudiciais.</w:t>
      </w:r>
    </w:p>
    <w:p w:rsidR="00EF6789" w:rsidRPr="00766BAD" w:rsidRDefault="00F46E27">
      <w:pPr>
        <w:pStyle w:val="Ttulo2"/>
        <w:tabs>
          <w:tab w:val="center" w:pos="3261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5.</w:t>
      </w:r>
      <w:r w:rsidRPr="00766BAD">
        <w:rPr>
          <w:rFonts w:ascii="Times New Roman" w:hAnsi="Times New Roman" w:cs="Times New Roman"/>
        </w:rPr>
        <w:tab/>
        <w:t>CLÁUSULA QUINTA - BENFEITORIAS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5.1. O PERMISSIONÁRIO poderá realizar no imóvel as obras ou adaptações necessárias ao fim que se des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na, incorporando-se as benfeitorias à propriedade, sem direito a indenização ou retenção, se não for possível a remoção sem que acarrete danos ao prédio.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5.2. A realização de qualquer obra, benfeitoria ou reforma no imóvel, objeto desta Permissão, somente será possível mediante prévia autorização escrita da Prefeitura Universitária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, as quais serão realizadas pelo PERMISSIONÁRIO e às suas expensas.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5.3. As benfeitorias feitas, mesmo as autorizadas pela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, ficam fazendo parte integrante do prédio e não gerarão qualquer direito de indenização ou retenção.</w:t>
      </w:r>
    </w:p>
    <w:p w:rsidR="00EF6789" w:rsidRPr="00766BAD" w:rsidRDefault="00F46E27">
      <w:pPr>
        <w:pStyle w:val="Ttulo2"/>
        <w:tabs>
          <w:tab w:val="center" w:pos="3159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lastRenderedPageBreak/>
        <w:t>6.</w:t>
      </w:r>
      <w:r w:rsidRPr="00766BAD">
        <w:rPr>
          <w:rFonts w:ascii="Times New Roman" w:hAnsi="Times New Roman" w:cs="Times New Roman"/>
        </w:rPr>
        <w:tab/>
        <w:t>CLÁUSULA SEXTA - FISCALIZAÇÃO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 xml:space="preserve">6.1. A fiel observância de execução do contrato será acompanhada e fiscalizada por servidores especialmente designados pelo </w:t>
      </w:r>
      <w:r w:rsidR="00766BAD">
        <w:rPr>
          <w:rFonts w:ascii="Times New Roman" w:hAnsi="Times New Roman" w:cs="Times New Roman"/>
          <w:color w:val="FF0000"/>
        </w:rPr>
        <w:t>setor XXXX</w:t>
      </w:r>
      <w:r w:rsidRPr="00766BAD">
        <w:rPr>
          <w:rFonts w:ascii="Times New Roman" w:hAnsi="Times New Roman" w:cs="Times New Roman"/>
        </w:rPr>
        <w:t xml:space="preserve"> da </w:t>
      </w:r>
      <w:r w:rsidR="00766BAD" w:rsidRPr="00766BAD">
        <w:rPr>
          <w:rFonts w:ascii="Times New Roman" w:hAnsi="Times New Roman" w:cs="Times New Roman"/>
        </w:rPr>
        <w:t>UFCSPA</w:t>
      </w:r>
      <w:r w:rsidRPr="00766BAD">
        <w:rPr>
          <w:rFonts w:ascii="Times New Roman" w:hAnsi="Times New Roman" w:cs="Times New Roman"/>
        </w:rPr>
        <w:t>, os quais anotarão, em registro próprio, todas as ocorrências relacionadas com a execução contratual, determinando o que for necessário à regularização de faltas ou defeitos observados, inclusive dan</w:t>
      </w:r>
      <w:r w:rsidR="00766BAD">
        <w:rPr>
          <w:rFonts w:ascii="Times New Roman" w:hAnsi="Times New Roman" w:cs="Times New Roman"/>
        </w:rPr>
        <w:t>d</w:t>
      </w:r>
      <w:r w:rsidRPr="00766BAD">
        <w:rPr>
          <w:rFonts w:ascii="Times New Roman" w:hAnsi="Times New Roman" w:cs="Times New Roman"/>
        </w:rPr>
        <w:t>o trâmite à instrução do processo no caso de prorrogação de vigência e outros aditamentos necessários.</w:t>
      </w:r>
    </w:p>
    <w:p w:rsidR="00EF6789" w:rsidRPr="00766BAD" w:rsidRDefault="00F46E27">
      <w:pPr>
        <w:pStyle w:val="Ttulo2"/>
        <w:tabs>
          <w:tab w:val="center" w:pos="3018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7.</w:t>
      </w:r>
      <w:r w:rsidRPr="00766BAD">
        <w:rPr>
          <w:rFonts w:ascii="Times New Roman" w:hAnsi="Times New Roman" w:cs="Times New Roman"/>
        </w:rPr>
        <w:tab/>
        <w:t>CLÁUSULA SÉTIMA - RESCISÃO</w:t>
      </w:r>
    </w:p>
    <w:p w:rsidR="00EF6789" w:rsidRPr="00766BAD" w:rsidRDefault="00F46E27">
      <w:pPr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7.1. A presente Permissão de Uso poderá ser rescindida na forma dos ar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gos 77 a 79 da Lei n.º 8.666/93.</w:t>
      </w:r>
    </w:p>
    <w:p w:rsidR="00EF6789" w:rsidRPr="00766BAD" w:rsidRDefault="00F46E27">
      <w:pPr>
        <w:pStyle w:val="Ttulo2"/>
        <w:tabs>
          <w:tab w:val="center" w:pos="2799"/>
        </w:tabs>
        <w:ind w:left="0" w:firstLine="0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8.</w:t>
      </w:r>
      <w:r w:rsidRPr="00766BAD">
        <w:rPr>
          <w:rFonts w:ascii="Times New Roman" w:hAnsi="Times New Roman" w:cs="Times New Roman"/>
        </w:rPr>
        <w:tab/>
        <w:t>CLÁUSULA OITAVA - FORO</w:t>
      </w:r>
    </w:p>
    <w:p w:rsidR="00EF6789" w:rsidRPr="00766BAD" w:rsidRDefault="00F46E27" w:rsidP="00766BAD">
      <w:pPr>
        <w:spacing w:after="3183"/>
        <w:ind w:left="86" w:right="108"/>
        <w:rPr>
          <w:rFonts w:ascii="Times New Roman" w:hAnsi="Times New Roman" w:cs="Times New Roman"/>
        </w:rPr>
      </w:pPr>
      <w:r w:rsidRPr="00766BAD">
        <w:rPr>
          <w:rFonts w:ascii="Times New Roman" w:hAnsi="Times New Roman" w:cs="Times New Roman"/>
        </w:rPr>
        <w:t>8.1. Fica eleito o Foro da Jus</w:t>
      </w:r>
      <w:r w:rsidR="00766BAD">
        <w:rPr>
          <w:rFonts w:ascii="Times New Roman" w:hAnsi="Times New Roman" w:cs="Times New Roman"/>
        </w:rPr>
        <w:t>ti</w:t>
      </w:r>
      <w:r w:rsidRPr="00766BAD">
        <w:rPr>
          <w:rFonts w:ascii="Times New Roman" w:hAnsi="Times New Roman" w:cs="Times New Roman"/>
        </w:rPr>
        <w:t>ça Federal – Seção Jud</w:t>
      </w:r>
      <w:r w:rsidR="00766BAD">
        <w:rPr>
          <w:rFonts w:ascii="Times New Roman" w:hAnsi="Times New Roman" w:cs="Times New Roman"/>
        </w:rPr>
        <w:t>i</w:t>
      </w:r>
      <w:r w:rsidRPr="00766BAD">
        <w:rPr>
          <w:rFonts w:ascii="Times New Roman" w:hAnsi="Times New Roman" w:cs="Times New Roman"/>
        </w:rPr>
        <w:t>ciária do Rio Grande do Sul em Porto Alegre que será competente para dirimir as questões decorrentes deste Contrato e sua execução, com renúncia expressa de qualquer outro, por mais privilegiado que seja.</w:t>
      </w:r>
    </w:p>
    <w:sectPr w:rsidR="00EF6789" w:rsidRPr="00766BAD">
      <w:headerReference w:type="default" r:id="rId7"/>
      <w:footerReference w:type="default" r:id="rId8"/>
      <w:pgSz w:w="11900" w:h="16840"/>
      <w:pgMar w:top="770" w:right="860" w:bottom="890" w:left="8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6E27" w:rsidRDefault="00F46E27" w:rsidP="00F46E27">
      <w:pPr>
        <w:spacing w:after="0" w:line="240" w:lineRule="auto"/>
      </w:pPr>
      <w:r>
        <w:separator/>
      </w:r>
    </w:p>
  </w:endnote>
  <w:endnote w:type="continuationSeparator" w:id="0">
    <w:p w:rsidR="00F46E27" w:rsidRDefault="00F46E27" w:rsidP="00F46E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E27" w:rsidRDefault="00F46E27" w:rsidP="00F46E27">
    <w:pPr>
      <w:pStyle w:val="Rodap"/>
      <w:jc w:val="center"/>
    </w:pPr>
    <w:r>
      <w:rPr>
        <w:noProof/>
      </w:rPr>
      <w:drawing>
        <wp:inline distT="0" distB="0" distL="0" distR="0">
          <wp:extent cx="5610225" cy="133350"/>
          <wp:effectExtent l="0" t="0" r="9525" b="0"/>
          <wp:docPr id="2" name="Imagem 2" descr="papel timbrad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apel timbrado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133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6E27" w:rsidRDefault="00F46E27" w:rsidP="00F46E27">
      <w:pPr>
        <w:spacing w:after="0" w:line="240" w:lineRule="auto"/>
      </w:pPr>
      <w:r>
        <w:separator/>
      </w:r>
    </w:p>
  </w:footnote>
  <w:footnote w:type="continuationSeparator" w:id="0">
    <w:p w:rsidR="00F46E27" w:rsidRDefault="00F46E27" w:rsidP="00F46E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E27" w:rsidRDefault="00F46E27" w:rsidP="00F46E27">
    <w:pPr>
      <w:pStyle w:val="Cabealho"/>
      <w:jc w:val="center"/>
    </w:pPr>
    <w:r>
      <w:rPr>
        <w:noProof/>
      </w:rPr>
      <w:drawing>
        <wp:inline distT="0" distB="0" distL="0" distR="0" wp14:anchorId="02D638F7" wp14:editId="6F540D8E">
          <wp:extent cx="3105150" cy="1162050"/>
          <wp:effectExtent l="0" t="0" r="0" b="0"/>
          <wp:docPr id="1" name="Imagem 1" descr="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7279"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109A" w:rsidRDefault="00AF109A" w:rsidP="00F46E27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2114D9"/>
    <w:multiLevelType w:val="hybridMultilevel"/>
    <w:tmpl w:val="F55EDE12"/>
    <w:lvl w:ilvl="0" w:tplc="1C34724C">
      <w:start w:val="1"/>
      <w:numFmt w:val="lowerLetter"/>
      <w:lvlText w:val="%1)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B2C73C">
      <w:start w:val="1"/>
      <w:numFmt w:val="lowerLetter"/>
      <w:lvlText w:val="%2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2240D4">
      <w:start w:val="1"/>
      <w:numFmt w:val="lowerRoman"/>
      <w:lvlText w:val="%3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247550">
      <w:start w:val="1"/>
      <w:numFmt w:val="decimal"/>
      <w:lvlText w:val="%4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362A56">
      <w:start w:val="1"/>
      <w:numFmt w:val="lowerLetter"/>
      <w:lvlText w:val="%5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22CFB0">
      <w:start w:val="1"/>
      <w:numFmt w:val="lowerRoman"/>
      <w:lvlText w:val="%6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040692">
      <w:start w:val="1"/>
      <w:numFmt w:val="decimal"/>
      <w:lvlText w:val="%7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E853E2">
      <w:start w:val="1"/>
      <w:numFmt w:val="lowerLetter"/>
      <w:lvlText w:val="%8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CF048">
      <w:start w:val="1"/>
      <w:numFmt w:val="lowerRoman"/>
      <w:lvlText w:val="%9"/>
      <w:lvlJc w:val="left"/>
      <w:pPr>
        <w:ind w:left="7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3A3DE3"/>
    <w:multiLevelType w:val="hybridMultilevel"/>
    <w:tmpl w:val="BDD056DE"/>
    <w:lvl w:ilvl="0" w:tplc="DE9A3EE8">
      <w:start w:val="1"/>
      <w:numFmt w:val="lowerLetter"/>
      <w:lvlText w:val="%1)"/>
      <w:lvlJc w:val="left"/>
      <w:pPr>
        <w:ind w:left="17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F220BC">
      <w:start w:val="1"/>
      <w:numFmt w:val="lowerLetter"/>
      <w:lvlText w:val="%2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3473CA">
      <w:start w:val="1"/>
      <w:numFmt w:val="lowerRoman"/>
      <w:lvlText w:val="%3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C4594A">
      <w:start w:val="1"/>
      <w:numFmt w:val="decimal"/>
      <w:lvlText w:val="%4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BC4D40">
      <w:start w:val="1"/>
      <w:numFmt w:val="lowerLetter"/>
      <w:lvlText w:val="%5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483526">
      <w:start w:val="1"/>
      <w:numFmt w:val="lowerRoman"/>
      <w:lvlText w:val="%6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A646F8">
      <w:start w:val="1"/>
      <w:numFmt w:val="decimal"/>
      <w:lvlText w:val="%7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EF94C">
      <w:start w:val="1"/>
      <w:numFmt w:val="lowerLetter"/>
      <w:lvlText w:val="%8"/>
      <w:lvlJc w:val="left"/>
      <w:pPr>
        <w:ind w:left="7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A4E0EC">
      <w:start w:val="1"/>
      <w:numFmt w:val="lowerRoman"/>
      <w:lvlText w:val="%9"/>
      <w:lvlJc w:val="left"/>
      <w:pPr>
        <w:ind w:left="7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789"/>
    <w:rsid w:val="00481ECE"/>
    <w:rsid w:val="00766BAD"/>
    <w:rsid w:val="00917099"/>
    <w:rsid w:val="00AF109A"/>
    <w:rsid w:val="00EF6789"/>
    <w:rsid w:val="00F46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3BFDD5C0-5E0B-46A3-B516-ACE0F22D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9" w:line="252" w:lineRule="auto"/>
      <w:ind w:left="101" w:right="121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237"/>
      <w:ind w:right="29"/>
      <w:jc w:val="center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119"/>
      <w:ind w:left="101" w:hanging="10"/>
      <w:outlineLvl w:val="1"/>
    </w:pPr>
    <w:rPr>
      <w:rFonts w:ascii="Calibri" w:eastAsia="Calibri" w:hAnsi="Calibri" w:cs="Calibri"/>
      <w:color w:val="000000"/>
      <w:sz w:val="24"/>
    </w:rPr>
  </w:style>
  <w:style w:type="paragraph" w:styleId="Ttulo3">
    <w:name w:val="heading 3"/>
    <w:next w:val="Normal"/>
    <w:link w:val="Ttulo3Char"/>
    <w:uiPriority w:val="9"/>
    <w:unhideWhenUsed/>
    <w:qFormat/>
    <w:pPr>
      <w:keepNext/>
      <w:keepLines/>
      <w:spacing w:after="119"/>
      <w:ind w:left="101" w:hanging="10"/>
      <w:outlineLvl w:val="2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alibri" w:eastAsia="Calibri" w:hAnsi="Calibri" w:cs="Calibri"/>
      <w:color w:val="000000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Ttulo3Char">
    <w:name w:val="Título 3 Char"/>
    <w:link w:val="Ttulo3"/>
    <w:rPr>
      <w:rFonts w:ascii="Calibri" w:eastAsia="Calibri" w:hAnsi="Calibri" w:cs="Calibri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0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099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F46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46E27"/>
    <w:rPr>
      <w:rFonts w:ascii="Calibri" w:eastAsia="Calibri" w:hAnsi="Calibri" w:cs="Calibri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F46E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46E27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1333</Words>
  <Characters>7200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SEI/UFRGS - 0916617 - Minuta de contrato</vt:lpstr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SEI/UFRGS - 0916617 - Minuta de contrato</dc:title>
  <dc:subject/>
  <dc:creator>priscila.vinhas</dc:creator>
  <cp:keywords/>
  <cp:lastModifiedBy>Mauro Mastella</cp:lastModifiedBy>
  <cp:revision>5</cp:revision>
  <dcterms:created xsi:type="dcterms:W3CDTF">2019-04-14T18:57:00Z</dcterms:created>
  <dcterms:modified xsi:type="dcterms:W3CDTF">2019-04-14T19:24:00Z</dcterms:modified>
</cp:coreProperties>
</file>