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72A8A" w:rsidRDefault="00572A8A" w:rsidP="000F40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0000002" w14:textId="5E1579AF" w:rsidR="00572A8A" w:rsidRDefault="00FC637C" w:rsidP="000F405D">
      <w:pPr>
        <w:pStyle w:val="Ttulo"/>
        <w:spacing w:before="240" w:after="240"/>
        <w:rPr>
          <w:rFonts w:ascii="Calibri" w:eastAsia="Calibri" w:hAnsi="Calibri" w:cs="Calibri"/>
          <w:sz w:val="22"/>
          <w:szCs w:val="22"/>
        </w:rPr>
      </w:pPr>
      <w:bookmarkStart w:id="0" w:name="_heading=h.fii5z7yftgt2" w:colFirst="0" w:colLast="0"/>
      <w:bookmarkEnd w:id="0"/>
      <w:r w:rsidRPr="000F405D">
        <w:rPr>
          <w:rFonts w:ascii="Calibri" w:eastAsia="Calibri" w:hAnsi="Calibri" w:cs="Calibri"/>
          <w:sz w:val="22"/>
          <w:szCs w:val="22"/>
          <w:highlight w:val="yellow"/>
        </w:rPr>
        <w:t>MINUTA DE CON</w:t>
      </w:r>
      <w:r w:rsidR="000F405D" w:rsidRPr="000F405D">
        <w:rPr>
          <w:rFonts w:ascii="Calibri" w:eastAsia="Calibri" w:hAnsi="Calibri" w:cs="Calibri"/>
          <w:sz w:val="22"/>
          <w:szCs w:val="22"/>
          <w:highlight w:val="yellow"/>
        </w:rPr>
        <w:t>TRATO</w:t>
      </w:r>
      <w:r w:rsidRPr="000F405D">
        <w:rPr>
          <w:rFonts w:ascii="Calibri" w:eastAsia="Calibri" w:hAnsi="Calibri" w:cs="Calibri"/>
          <w:sz w:val="22"/>
          <w:szCs w:val="22"/>
          <w:highlight w:val="yellow"/>
        </w:rPr>
        <w:t xml:space="preserve"> ENTRE INSTITUIÇÃO DE ENSINO E AGENTE DE INTEGRAÇÃO PARA A INTERMEDIAÇÃO DE ESTÁGIOS</w:t>
      </w:r>
    </w:p>
    <w:p w14:paraId="00000003" w14:textId="07D2DF22" w:rsidR="00572A8A" w:rsidRDefault="000F405D" w:rsidP="000F405D">
      <w:pPr>
        <w:pStyle w:val="Ttulo"/>
        <w:widowControl w:val="0"/>
        <w:ind w:left="4320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4zrxovigwifr" w:colFirst="0" w:colLast="0"/>
      <w:bookmarkEnd w:id="1"/>
      <w:r>
        <w:rPr>
          <w:rFonts w:ascii="Calibri" w:eastAsia="Calibri" w:hAnsi="Calibri" w:cs="Calibri"/>
          <w:sz w:val="22"/>
          <w:szCs w:val="22"/>
        </w:rPr>
        <w:t>Contrato</w:t>
      </w:r>
      <w:r w:rsidR="00FC637C">
        <w:rPr>
          <w:rFonts w:ascii="Calibri" w:eastAsia="Calibri" w:hAnsi="Calibri" w:cs="Calibri"/>
          <w:sz w:val="22"/>
          <w:szCs w:val="22"/>
        </w:rPr>
        <w:t xml:space="preserve"> que, entre si, celebram a Universidade Federal de Ciências da Saúde de Porto Alegre - UFCSPA e a </w:t>
      </w:r>
      <w:proofErr w:type="spellStart"/>
      <w:r w:rsidR="00FC637C">
        <w:rPr>
          <w:rFonts w:ascii="Calibri" w:eastAsia="Calibri" w:hAnsi="Calibri" w:cs="Calibri"/>
          <w:sz w:val="22"/>
          <w:szCs w:val="22"/>
        </w:rPr>
        <w:t>xxxxxxxx</w:t>
      </w:r>
      <w:proofErr w:type="spellEnd"/>
      <w:r w:rsidR="00FC637C">
        <w:rPr>
          <w:rFonts w:ascii="Calibri" w:eastAsia="Calibri" w:hAnsi="Calibri" w:cs="Calibri"/>
          <w:sz w:val="22"/>
          <w:szCs w:val="22"/>
        </w:rPr>
        <w:t xml:space="preserve">, com vistas à concessão de estágios curriculares não obrigatórios com a </w:t>
      </w:r>
      <w:r w:rsidR="00FC637C" w:rsidRPr="00EF651C">
        <w:rPr>
          <w:rFonts w:ascii="Calibri" w:eastAsia="Calibri" w:hAnsi="Calibri" w:cs="Calibri"/>
          <w:sz w:val="22"/>
          <w:szCs w:val="22"/>
          <w:u w:val="single"/>
        </w:rPr>
        <w:t>interveniência de agentes de integração de estágio</w:t>
      </w:r>
      <w:r w:rsidR="00FC637C">
        <w:rPr>
          <w:rFonts w:ascii="Calibri" w:eastAsia="Calibri" w:hAnsi="Calibri" w:cs="Calibri"/>
          <w:sz w:val="22"/>
          <w:szCs w:val="22"/>
        </w:rPr>
        <w:t>.</w:t>
      </w:r>
    </w:p>
    <w:p w14:paraId="00000004" w14:textId="77777777" w:rsidR="00572A8A" w:rsidRDefault="00572A8A" w:rsidP="000F405D">
      <w:pPr>
        <w:pBdr>
          <w:top w:val="nil"/>
          <w:left w:val="nil"/>
          <w:bottom w:val="nil"/>
          <w:right w:val="nil"/>
          <w:between w:val="nil"/>
        </w:pBdr>
        <w:ind w:left="3960"/>
        <w:jc w:val="both"/>
        <w:rPr>
          <w:rFonts w:ascii="Calibri" w:eastAsia="Calibri" w:hAnsi="Calibri" w:cs="Calibri"/>
          <w:sz w:val="22"/>
          <w:szCs w:val="22"/>
        </w:rPr>
      </w:pPr>
    </w:p>
    <w:p w14:paraId="0000005E" w14:textId="4C909DD6" w:rsidR="00572A8A" w:rsidRDefault="00572A8A" w:rsidP="000F40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9E99EEC" w14:textId="36F36630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Pelo presente instrumento, a </w:t>
      </w:r>
      <w:r w:rsidRPr="000F405D">
        <w:rPr>
          <w:rStyle w:val="Forte"/>
          <w:rFonts w:asciiTheme="minorHAnsi" w:hAnsiTheme="minorHAnsi" w:cstheme="minorHAnsi"/>
        </w:rPr>
        <w:t>Fundação Universidade Federal de Ciências da Saúde de Porto Alegre - UFCSPA</w:t>
      </w:r>
      <w:r w:rsidRPr="000F405D">
        <w:rPr>
          <w:rFonts w:asciiTheme="minorHAnsi" w:hAnsiTheme="minorHAnsi" w:cstheme="minorHAnsi"/>
        </w:rPr>
        <w:t xml:space="preserve"> estabelecida à Rua Sarmento Leite, 245, Centro, Porto Alegre, RS, inscrita no CNPJ sob o nº 92.967.595/0001-77, doravante denominada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 xml:space="preserve">, neste ato representada por delegação de competência, nos termos da </w:t>
      </w:r>
      <w:r w:rsidRPr="000F405D">
        <w:rPr>
          <w:rFonts w:asciiTheme="minorHAnsi" w:hAnsiTheme="minorHAnsi" w:cstheme="minorHAnsi"/>
        </w:rPr>
        <w:t xml:space="preserve">Portaria Reitoria </w:t>
      </w:r>
      <w:r>
        <w:rPr>
          <w:rFonts w:asciiTheme="minorHAnsi" w:hAnsiTheme="minorHAnsi" w:cstheme="minorHAnsi"/>
        </w:rPr>
        <w:t>UFCSPA n</w:t>
      </w:r>
      <w:r w:rsidRPr="000F405D">
        <w:rPr>
          <w:rFonts w:asciiTheme="minorHAnsi" w:hAnsiTheme="minorHAnsi" w:cstheme="minorHAnsi"/>
        </w:rPr>
        <w:t xml:space="preserve">º 271, </w:t>
      </w:r>
      <w:r w:rsidRPr="000F405D">
        <w:rPr>
          <w:rFonts w:asciiTheme="minorHAnsi" w:hAnsiTheme="minorHAnsi" w:cstheme="minorHAnsi"/>
        </w:rPr>
        <w:t>de</w:t>
      </w:r>
      <w:r w:rsidRPr="000F405D">
        <w:rPr>
          <w:rFonts w:asciiTheme="minorHAnsi" w:hAnsiTheme="minorHAnsi" w:cstheme="minorHAnsi"/>
        </w:rPr>
        <w:t xml:space="preserve"> 27 </w:t>
      </w:r>
      <w:r w:rsidRPr="000F405D">
        <w:rPr>
          <w:rFonts w:asciiTheme="minorHAnsi" w:hAnsiTheme="minorHAnsi" w:cstheme="minorHAnsi"/>
        </w:rPr>
        <w:t xml:space="preserve">de março de </w:t>
      </w:r>
      <w:r w:rsidRPr="000F405D">
        <w:rPr>
          <w:rFonts w:asciiTheme="minorHAnsi" w:hAnsiTheme="minorHAnsi" w:cstheme="minorHAnsi"/>
        </w:rPr>
        <w:t xml:space="preserve">2025, pelo Pró-Reitor de Planejamento e Administração, Magno Carvalho de Oliveira, CPF ***.482.260 -** e </w:t>
      </w:r>
      <w:r w:rsidRPr="000F405D">
        <w:rPr>
          <w:rStyle w:val="Forte"/>
          <w:rFonts w:asciiTheme="minorHAnsi" w:hAnsiTheme="minorHAnsi" w:cstheme="minorHAnsi"/>
          <w:b w:val="0"/>
        </w:rPr>
        <w:t>____________________________________________________</w:t>
      </w:r>
      <w:r w:rsidRPr="000F405D">
        <w:rPr>
          <w:rFonts w:asciiTheme="minorHAnsi" w:hAnsiTheme="minorHAnsi" w:cstheme="minorHAnsi"/>
          <w:b/>
        </w:rPr>
        <w:t>,</w:t>
      </w:r>
      <w:r w:rsidRPr="000F405D">
        <w:rPr>
          <w:rFonts w:asciiTheme="minorHAnsi" w:hAnsiTheme="minorHAnsi" w:cstheme="minorHAnsi"/>
        </w:rPr>
        <w:t xml:space="preserve"> inscrito no CNPJ sob o nº</w:t>
      </w:r>
      <w:r>
        <w:rPr>
          <w:rFonts w:asciiTheme="minorHAnsi" w:hAnsiTheme="minorHAnsi" w:cstheme="minorHAnsi"/>
        </w:rPr>
        <w:t xml:space="preserve"> ________________________</w:t>
      </w:r>
      <w:r w:rsidRPr="000F405D">
        <w:rPr>
          <w:rFonts w:asciiTheme="minorHAnsi" w:hAnsiTheme="minorHAnsi" w:cstheme="minorHAnsi"/>
        </w:rPr>
        <w:t xml:space="preserve">, estabelecido na Rua </w:t>
      </w:r>
      <w:r>
        <w:rPr>
          <w:rFonts w:asciiTheme="minorHAnsi" w:hAnsiTheme="minorHAnsi" w:cstheme="minorHAnsi"/>
        </w:rPr>
        <w:t>____________________________</w:t>
      </w:r>
      <w:r w:rsidRPr="000F405D">
        <w:rPr>
          <w:rFonts w:asciiTheme="minorHAnsi" w:hAnsiTheme="minorHAnsi" w:cstheme="minorHAnsi"/>
        </w:rPr>
        <w:t xml:space="preserve">, cidade, estado, CEP </w:t>
      </w:r>
      <w:r>
        <w:rPr>
          <w:rFonts w:asciiTheme="minorHAnsi" w:hAnsiTheme="minorHAnsi" w:cstheme="minorHAnsi"/>
        </w:rPr>
        <w:t>___________________</w:t>
      </w:r>
      <w:r w:rsidRPr="000F405D">
        <w:rPr>
          <w:rFonts w:asciiTheme="minorHAnsi" w:hAnsiTheme="minorHAnsi" w:cstheme="minorHAnsi"/>
        </w:rPr>
        <w:t xml:space="preserve">, neste ato representado por </w:t>
      </w:r>
      <w:r w:rsidRPr="000F405D">
        <w:rPr>
          <w:rStyle w:val="Forte"/>
          <w:rFonts w:asciiTheme="minorHAnsi" w:hAnsiTheme="minorHAnsi" w:cstheme="minorHAnsi"/>
          <w:b w:val="0"/>
        </w:rPr>
        <w:t>_______________________</w:t>
      </w:r>
      <w:r>
        <w:rPr>
          <w:rStyle w:val="Forte"/>
          <w:rFonts w:asciiTheme="minorHAnsi" w:hAnsiTheme="minorHAnsi" w:cstheme="minorHAnsi"/>
          <w:b w:val="0"/>
        </w:rPr>
        <w:t>________________</w:t>
      </w:r>
      <w:r w:rsidRPr="000F405D">
        <w:rPr>
          <w:rFonts w:asciiTheme="minorHAnsi" w:hAnsiTheme="minorHAnsi" w:cstheme="minorHAnsi"/>
          <w:b/>
        </w:rPr>
        <w:t>,</w:t>
      </w:r>
      <w:r w:rsidRPr="000F405D">
        <w:rPr>
          <w:rFonts w:asciiTheme="minorHAnsi" w:hAnsiTheme="minorHAnsi" w:cstheme="minorHAnsi"/>
        </w:rPr>
        <w:t xml:space="preserve"> CPF </w:t>
      </w:r>
      <w:r>
        <w:rPr>
          <w:rFonts w:asciiTheme="minorHAnsi" w:hAnsiTheme="minorHAnsi" w:cstheme="minorHAnsi"/>
        </w:rPr>
        <w:t>__________________________________________</w:t>
      </w:r>
      <w:r w:rsidRPr="000F405D">
        <w:rPr>
          <w:rFonts w:asciiTheme="minorHAnsi" w:hAnsiTheme="minorHAnsi" w:cstheme="minorHAnsi"/>
        </w:rPr>
        <w:t xml:space="preserve">, acordam e estabelecem entre si as seguintes condições à prestação de serviços do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 xml:space="preserve"> para a intermediação de oportunidades de estágios curriculares de alunos dos cursos de graduação da UFCSPA.</w:t>
      </w:r>
    </w:p>
    <w:p w14:paraId="182E9EB7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1ª – DO OBJETO</w:t>
      </w:r>
    </w:p>
    <w:p w14:paraId="0ED0D462" w14:textId="77777777" w:rsid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Este contrato tem por objetivo a prestação de serviços, de forma não exclusiva, do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 xml:space="preserve"> na intermediação de oportunidades de complementação educacional a alunos regularmente matriculados  nos Cursos de Graduação da </w:t>
      </w:r>
      <w:r w:rsidRPr="000F405D">
        <w:rPr>
          <w:rStyle w:val="Forte"/>
          <w:rFonts w:asciiTheme="minorHAnsi" w:hAnsiTheme="minorHAnsi" w:cstheme="minorHAnsi"/>
        </w:rPr>
        <w:t xml:space="preserve">UFCSPA </w:t>
      </w:r>
      <w:r w:rsidRPr="000F405D">
        <w:rPr>
          <w:rFonts w:asciiTheme="minorHAnsi" w:hAnsiTheme="minorHAnsi" w:cstheme="minorHAnsi"/>
        </w:rPr>
        <w:t>(Biomedicina, Enfermagem, Farmácia, Física Médica, Fisioterapia, Fonoaudiologia, Gastronomia, Gestão em Saúde, Informática Biomédica, Medicina, Nutrição, Psicologia, Química Medicinal, Tecnologia em Alimentos e/ou Toxicologia Analítica), por meio da realização de estágios supervisionados junto às Unidades Concedentes, pessoas jurídicas de direito público ou privado, nos termos da Lei nº 11.788/08 de 25 de setembro de 2008.</w:t>
      </w:r>
    </w:p>
    <w:p w14:paraId="1A92F84E" w14:textId="0C936D32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2ª – DAS DETERMINAÇÕES DO ESTÁGIO</w:t>
      </w:r>
    </w:p>
    <w:p w14:paraId="7C165F9D" w14:textId="3F352748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Os estágios curriculares, obrigatórios ou não, devem ter caráter de complementação educacional e de prática profissional, devendo ser planejados, acompanhados e avaliados em conformidade com as matrizes e horários acadêmicos, se constituindo num instrumento de interação entre a </w:t>
      </w:r>
      <w:r w:rsidRPr="000F405D">
        <w:rPr>
          <w:rStyle w:val="Forte"/>
          <w:rFonts w:asciiTheme="minorHAnsi" w:hAnsiTheme="minorHAnsi" w:cstheme="minorHAnsi"/>
        </w:rPr>
        <w:t xml:space="preserve">UFCSPA </w:t>
      </w:r>
      <w:r w:rsidRPr="000F405D">
        <w:rPr>
          <w:rFonts w:asciiTheme="minorHAnsi" w:hAnsiTheme="minorHAnsi" w:cstheme="minorHAnsi"/>
        </w:rPr>
        <w:t xml:space="preserve">e as Unidades Concedentes de Estágio, capaz de proporcionar a aplicação prática de </w:t>
      </w:r>
      <w:r w:rsidRPr="000F405D">
        <w:rPr>
          <w:rFonts w:asciiTheme="minorHAnsi" w:hAnsiTheme="minorHAnsi" w:cstheme="minorHAnsi"/>
        </w:rPr>
        <w:lastRenderedPageBreak/>
        <w:t>conhecimentos teóricos, o aperfeiçoamento técnico-cultural, científico e de relacionamento humano.</w:t>
      </w:r>
    </w:p>
    <w:p w14:paraId="015F0778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3ª – DA INDICAÇÃO DE VAGAS DE ESTÁGIO</w:t>
      </w:r>
    </w:p>
    <w:p w14:paraId="785E118E" w14:textId="49D32021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Os estágios indicados pelo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 xml:space="preserve"> deverão ser compatíveis com a linha de formação de cada estagiário admitido, devendo obedecer aos requisitos estabelecidos pela </w:t>
      </w:r>
      <w:r w:rsidRPr="000F405D">
        <w:rPr>
          <w:rStyle w:val="Forte"/>
          <w:rFonts w:asciiTheme="minorHAnsi" w:hAnsiTheme="minorHAnsi" w:cstheme="minorHAnsi"/>
        </w:rPr>
        <w:t>UFCSPA.</w:t>
      </w:r>
    </w:p>
    <w:p w14:paraId="4BD45E8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4ª – DO TERMO DE COMPROMISSO</w:t>
      </w:r>
    </w:p>
    <w:p w14:paraId="2D3B819E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A realização do estágio dar-se-á mediante formalização de Termo de Compromisso que deverá observar as disposições legais específicas para sua validade e ser celebrado via SEI-UFCSPA entre o estagiário, o </w:t>
      </w:r>
      <w:r w:rsidRPr="000F405D">
        <w:rPr>
          <w:rStyle w:val="Forte"/>
          <w:rFonts w:asciiTheme="minorHAnsi" w:hAnsiTheme="minorHAnsi" w:cstheme="minorHAnsi"/>
        </w:rPr>
        <w:t>AGENTE DE INTEGRAÇÃO/UNIDADE CONCEDENTE</w:t>
      </w:r>
      <w:r w:rsidRPr="000F405D">
        <w:rPr>
          <w:rFonts w:asciiTheme="minorHAnsi" w:hAnsiTheme="minorHAnsi" w:cstheme="minorHAnsi"/>
        </w:rPr>
        <w:t xml:space="preserve"> </w:t>
      </w:r>
      <w:r w:rsidRPr="000F405D">
        <w:rPr>
          <w:rStyle w:val="Forte"/>
          <w:rFonts w:asciiTheme="minorHAnsi" w:hAnsiTheme="minorHAnsi" w:cstheme="minorHAnsi"/>
        </w:rPr>
        <w:t>DE ESTÁGIO</w:t>
      </w:r>
      <w:r w:rsidRPr="000F405D">
        <w:rPr>
          <w:rFonts w:asciiTheme="minorHAnsi" w:hAnsiTheme="minorHAnsi" w:cstheme="minorHAnsi"/>
        </w:rPr>
        <w:t xml:space="preserve"> e 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>, através das Coordenações de Estágios ou Coordenações de Curso.</w:t>
      </w:r>
    </w:p>
    <w:p w14:paraId="5EE847B0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bookmarkStart w:id="2" w:name="_heading=h.seie07hzbw8u"/>
      <w:bookmarkEnd w:id="2"/>
      <w:r w:rsidRPr="000F405D">
        <w:rPr>
          <w:rFonts w:asciiTheme="minorHAnsi" w:hAnsiTheme="minorHAnsi" w:cstheme="minorHAnsi"/>
        </w:rPr>
        <w:t>Caso o agente integrador opte por utilizar modelo próprio de TCE, o documento deverá conter, no mínimo, as seguintes informações:</w:t>
      </w:r>
      <w:bookmarkStart w:id="3" w:name="_heading=h.bi0beqmax6y6"/>
      <w:bookmarkEnd w:id="3"/>
    </w:p>
    <w:p w14:paraId="49CF5F66" w14:textId="77777777" w:rsid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1º Qualificação completa do estagiário;</w:t>
      </w:r>
    </w:p>
    <w:p w14:paraId="4803B16D" w14:textId="378A258D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2º Nome do curso e semestre que o estagiário está matriculado;</w:t>
      </w:r>
    </w:p>
    <w:p w14:paraId="50BA7B8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3º Descrição das atividades de forma clara e completa, compatíveis com o curso de graduação do estagiário;</w:t>
      </w:r>
    </w:p>
    <w:p w14:paraId="1D2227EA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4º Período de realização do estágio, que deverá ser de no mínimo 1 (um) semestre letivo, podendo ser renovado até o limite máximo de 2 anos;</w:t>
      </w:r>
    </w:p>
    <w:p w14:paraId="4261FA20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5º Nome do supervisor do estágio, com sua titulação e cargo ocupado na Unidade Concedente;</w:t>
      </w:r>
    </w:p>
    <w:p w14:paraId="43C5675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6º Horário de estágio do estagiário e a carga horária semanal;</w:t>
      </w:r>
    </w:p>
    <w:p w14:paraId="071ADDB6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7º Número da apólice e nome da seguradora de cobertura do seguro de acidentes pessoais obrigatório;</w:t>
      </w:r>
    </w:p>
    <w:p w14:paraId="2CB845D1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8º Valor da Bolsa-auxílio e benefícios concedidos ao aluno, para o caso de estágio curricular não obrigatório.</w:t>
      </w:r>
    </w:p>
    <w:p w14:paraId="28E6D785" w14:textId="4AB30D1F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9º Na hipótese de discente absoluto ou relativamente incapaz, conforme explicitado nos artigos 3º, I e 4º d, I do Código Civil e inciso I do artigo 7º da lei 11.788/2008, o termo de compromisso deverá ser assinado pelo representante ou assistente legal do estagiário.</w:t>
      </w:r>
    </w:p>
    <w:p w14:paraId="3AE6C14A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5ª – DA SUPERVISÃO</w:t>
      </w:r>
    </w:p>
    <w:p w14:paraId="195678B4" w14:textId="01B0A823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O </w:t>
      </w:r>
      <w:r w:rsidRPr="000F405D">
        <w:rPr>
          <w:rStyle w:val="Forte"/>
          <w:rFonts w:asciiTheme="minorHAnsi" w:hAnsiTheme="minorHAnsi" w:cstheme="minorHAnsi"/>
        </w:rPr>
        <w:t xml:space="preserve">AGENTE DE INTEGRAÇÃO </w:t>
      </w:r>
      <w:r w:rsidRPr="000F405D">
        <w:rPr>
          <w:rFonts w:asciiTheme="minorHAnsi" w:hAnsiTheme="minorHAnsi" w:cstheme="minorHAnsi"/>
        </w:rPr>
        <w:t>proporcionará condições para que os estagiários possam ser supervisionados e avaliados pela</w:t>
      </w:r>
      <w:r w:rsidRPr="000F405D">
        <w:rPr>
          <w:rStyle w:val="Forte"/>
          <w:rFonts w:asciiTheme="minorHAnsi" w:hAnsiTheme="minorHAnsi" w:cstheme="minorHAnsi"/>
        </w:rPr>
        <w:t xml:space="preserve"> UFCSPA </w:t>
      </w:r>
      <w:r w:rsidRPr="000F405D">
        <w:rPr>
          <w:rFonts w:asciiTheme="minorHAnsi" w:hAnsiTheme="minorHAnsi" w:cstheme="minorHAnsi"/>
        </w:rPr>
        <w:t>na</w:t>
      </w:r>
      <w:r w:rsidRPr="000F405D">
        <w:rPr>
          <w:rStyle w:val="Forte"/>
          <w:rFonts w:asciiTheme="minorHAnsi" w:hAnsiTheme="minorHAnsi" w:cstheme="minorHAnsi"/>
        </w:rPr>
        <w:t xml:space="preserve"> UNIDADE CONCEDENTE</w:t>
      </w:r>
      <w:r w:rsidRPr="000F405D">
        <w:rPr>
          <w:rFonts w:asciiTheme="minorHAnsi" w:hAnsiTheme="minorHAnsi" w:cstheme="minorHAnsi"/>
        </w:rPr>
        <w:t>, designando um professor ou supervisor para atuar como responsável pelos estagiários.</w:t>
      </w:r>
    </w:p>
    <w:p w14:paraId="25614FBC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lastRenderedPageBreak/>
        <w:t>Cláusula 6ª – DOS COMUNICADOS</w:t>
      </w:r>
    </w:p>
    <w:p w14:paraId="2C8F7F54" w14:textId="3E4EA8A1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 xml:space="preserve"> comunicará no prazo de 10 (dez) dias úteis, ao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>, após a ocorrência, dos casos de conclusão ou abandono de curso, cancelamento ou trancamento de matrícula dos estudantes em estágio.</w:t>
      </w:r>
    </w:p>
    <w:p w14:paraId="18147157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7ª – DAS ALTERAÇÕES DE HORÁRIO</w:t>
      </w:r>
    </w:p>
    <w:p w14:paraId="15CBA3F7" w14:textId="68E6144B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Qualquer mudança no horário do estágio, deverá resultar de prévio entendimento entre o </w:t>
      </w:r>
      <w:r w:rsidRPr="000F405D">
        <w:rPr>
          <w:rStyle w:val="Forte"/>
          <w:rFonts w:asciiTheme="minorHAnsi" w:hAnsiTheme="minorHAnsi" w:cstheme="minorHAnsi"/>
        </w:rPr>
        <w:t xml:space="preserve">AGENTE DE INTEGRAÇÃO </w:t>
      </w:r>
      <w:r w:rsidRPr="000F405D">
        <w:rPr>
          <w:rFonts w:asciiTheme="minorHAnsi" w:hAnsiTheme="minorHAnsi" w:cstheme="minorHAnsi"/>
        </w:rPr>
        <w:t xml:space="preserve">e o estagiário, e deverá ser comunicada 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 xml:space="preserve"> para fins de registro.</w:t>
      </w:r>
    </w:p>
    <w:p w14:paraId="405DF852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8ª – DA EXECUÇÃO DAS ATIVIDADES</w:t>
      </w:r>
    </w:p>
    <w:p w14:paraId="221E8CBB" w14:textId="373F11D1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O</w:t>
      </w:r>
      <w:r w:rsidRPr="000F405D">
        <w:rPr>
          <w:rStyle w:val="Forte"/>
          <w:rFonts w:asciiTheme="minorHAnsi" w:hAnsiTheme="minorHAnsi" w:cstheme="minorHAnsi"/>
        </w:rPr>
        <w:t xml:space="preserve"> AGENTE DE INTEGRAÇÃO </w:t>
      </w:r>
      <w:r w:rsidRPr="000F405D">
        <w:rPr>
          <w:rFonts w:asciiTheme="minorHAnsi" w:hAnsiTheme="minorHAnsi" w:cstheme="minorHAnsi"/>
        </w:rPr>
        <w:t>deverá garantir que os estagiários realizarão atividades diretamente relacionadas à formação profissional prevista nos respectivos cursos.</w:t>
      </w:r>
    </w:p>
    <w:p w14:paraId="0909960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bookmarkStart w:id="4" w:name="_heading=h.1fob9te"/>
      <w:bookmarkEnd w:id="4"/>
      <w:r w:rsidRPr="000F405D">
        <w:rPr>
          <w:rStyle w:val="Forte"/>
          <w:rFonts w:asciiTheme="minorHAnsi" w:hAnsiTheme="minorHAnsi" w:cstheme="minorHAnsi"/>
        </w:rPr>
        <w:t xml:space="preserve">Cláusula 9ª – DO RECESSO </w:t>
      </w:r>
    </w:p>
    <w:p w14:paraId="115EAF46" w14:textId="77777777" w:rsid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É assegurado ao estagiário, sempre que o estágio tenha duração igual ou superior a 1 (um) ano, período de recesso de 30 (trinta) dias, a ser gozado preferencialmente durante as férias acadêmicas.</w:t>
      </w:r>
    </w:p>
    <w:p w14:paraId="4AEB435F" w14:textId="13903295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Parágrafo Único</w:t>
      </w:r>
      <w:r w:rsidRPr="000F405D">
        <w:rPr>
          <w:rFonts w:asciiTheme="minorHAnsi" w:hAnsiTheme="minorHAnsi" w:cstheme="minorHAnsi"/>
        </w:rPr>
        <w:t xml:space="preserve"> - Os dias de recesso previstos nesta cláusula serão concedidos de maneira proporcional, nos casos de o estágio ter duração inferior a 1(um) ano.</w:t>
      </w:r>
    </w:p>
    <w:p w14:paraId="3E847A77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10 – DAS RESPONSABILIDADES DA UFCSPA</w:t>
      </w:r>
    </w:p>
    <w:p w14:paraId="7B5AF0B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1º Divulgar junto aos seus alunos, quando for o caso, as oportunidades de estágio oferecidas pelo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>;</w:t>
      </w:r>
    </w:p>
    <w:p w14:paraId="6AD23D67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2º Anuir Termo de Compromisso e Aditivos de alunos regularmente matriculados constando data de início e término ou de prorrogação atual ou a iniciar-se, após assinaturas de Unidade Concedente, estagiário e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>;</w:t>
      </w:r>
    </w:p>
    <w:p w14:paraId="1E8A81D8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3º Orientar os alunos estagiários quanto às relações de estágios, relatórios e outros aspectos pertinentes;</w:t>
      </w:r>
    </w:p>
    <w:p w14:paraId="42A404D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4º Receber os relatórios de estágios realizados, encaminhá-los aos Coordenadores de cada área, quando necessário;</w:t>
      </w:r>
    </w:p>
    <w:p w14:paraId="2959E5D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5º Fornecer atestado de matrícula dos alunos habilitados, para confirmar sua situação acadêmica, quando solicitado;</w:t>
      </w:r>
    </w:p>
    <w:p w14:paraId="78D29AF4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6º Estabelecer os critérios de regulamentação dos estágios, informando estes ao </w:t>
      </w:r>
      <w:r w:rsidRPr="000F405D">
        <w:rPr>
          <w:rStyle w:val="Forte"/>
          <w:rFonts w:asciiTheme="minorHAnsi" w:hAnsiTheme="minorHAnsi" w:cstheme="minorHAnsi"/>
        </w:rPr>
        <w:t>AGENTE DE INTEGRAÇÃO</w:t>
      </w:r>
      <w:r w:rsidRPr="000F405D">
        <w:rPr>
          <w:rFonts w:asciiTheme="minorHAnsi" w:hAnsiTheme="minorHAnsi" w:cstheme="minorHAnsi"/>
        </w:rPr>
        <w:t>;</w:t>
      </w:r>
    </w:p>
    <w:p w14:paraId="428F718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7º 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 xml:space="preserve"> não se responsabilizará pelo ressarcimento de danos materiais e/ou morais causados por ato doloso ou culposo do estagiário nas dependências da Unidade Concedente, durante o cumprimento do estágio.</w:t>
      </w:r>
    </w:p>
    <w:p w14:paraId="14036805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</w:p>
    <w:p w14:paraId="61BA33B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11 – DAS RESPONSABILIDADES DO AGENTE DE INTEGRAÇÃO</w:t>
      </w:r>
    </w:p>
    <w:p w14:paraId="3F5F2AF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1º Identificar para os estudantes da UFCSPA oportunidades de estágios em pessoas jurídicas de direito público e privado, oportunidades estas que devem proporcionar aos estudantes experiência prática e complementação de ensino;</w:t>
      </w:r>
    </w:p>
    <w:p w14:paraId="4100B2CE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2º Facilitar o ajuste das condições de estágios a constarem em instrumentos jurídicos firmados entre o estudante, a Instituição de Ensino e as Unidades Concedentes de estágio;</w:t>
      </w:r>
    </w:p>
    <w:p w14:paraId="52D85796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3º Prestar serviços administrativos de cadastramento de estudantes, campos e oportunidades de estágios e outros solicitados pela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>;</w:t>
      </w:r>
    </w:p>
    <w:p w14:paraId="50A4EBA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4º </w:t>
      </w:r>
      <w:proofErr w:type="spellStart"/>
      <w:r w:rsidRPr="000F405D">
        <w:rPr>
          <w:rFonts w:asciiTheme="minorHAnsi" w:hAnsiTheme="minorHAnsi" w:cstheme="minorHAnsi"/>
        </w:rPr>
        <w:t>Cooparticipar</w:t>
      </w:r>
      <w:proofErr w:type="spellEnd"/>
      <w:r w:rsidRPr="000F405D">
        <w:rPr>
          <w:rFonts w:asciiTheme="minorHAnsi" w:hAnsiTheme="minorHAnsi" w:cstheme="minorHAnsi"/>
        </w:rPr>
        <w:t>, com a Instituição de Ensino, no esforço de captação de recursos para viabilizar estágios;</w:t>
      </w:r>
    </w:p>
    <w:p w14:paraId="61F187E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5º Instituir e manter apólice de seguro de vida e para cobertura de acidentes pessoais em favor dos estagiários durante o prazo de vigência dos respectivos Termos de Compromisso;</w:t>
      </w:r>
    </w:p>
    <w:p w14:paraId="09F6F2F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6º Repassar à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 xml:space="preserve"> toda e qualquer informação pertinente ao estágio que possa influir na sua avaliação.</w:t>
      </w:r>
    </w:p>
    <w:p w14:paraId="61D3F65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7º Emitir, e encaminhar semestralmente à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>, relatório dos estágios ativos.</w:t>
      </w:r>
    </w:p>
    <w:p w14:paraId="1B9DAD04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8º Emitir Termos de Rescisão de Contrato e/ou Aditivo de Estágio para todos os Termos de Compromisso e/ou Aditivos que vierem a ter sua data de encerramento anterior à prevista para o seu término.</w:t>
      </w:r>
    </w:p>
    <w:p w14:paraId="0B032449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9º Manter total sigilo das informações e dados dos interessados e daqueles que vierem a estagiar sob sua coordenação;</w:t>
      </w:r>
    </w:p>
    <w:p w14:paraId="1293AFF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10 Informar ao estagiário e à Unidade Concedente que o início da atividade de estágio só poderá ocorrer após a formalização e assinatura do Termo de Compromisso e a sua prorrogação após a formalização e assinatura do Termo Aditivo;</w:t>
      </w:r>
    </w:p>
    <w:p w14:paraId="46D2F125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11 Manter acompanhamento dos estágios com vistas a identificar desvios ou aperfeiçoamento do programa;</w:t>
      </w:r>
    </w:p>
    <w:p w14:paraId="257A04CA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§ 12 Observar e cumprir as condições de estágio, referente a cada curso, estabelecidas pela </w:t>
      </w:r>
      <w:r w:rsidRPr="000F405D">
        <w:rPr>
          <w:rStyle w:val="Forte"/>
          <w:rFonts w:asciiTheme="minorHAnsi" w:hAnsiTheme="minorHAnsi" w:cstheme="minorHAnsi"/>
        </w:rPr>
        <w:t>UFCSPA</w:t>
      </w:r>
      <w:r w:rsidRPr="000F405D">
        <w:rPr>
          <w:rFonts w:asciiTheme="minorHAnsi" w:hAnsiTheme="minorHAnsi" w:cstheme="minorHAnsi"/>
        </w:rPr>
        <w:t>.</w:t>
      </w:r>
    </w:p>
    <w:p w14:paraId="551685E2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13 Informar ao estagiário sobre a possibilidade de inscrição como segurado facultativo do Regime Geral de Previdência Social.</w:t>
      </w:r>
    </w:p>
    <w:p w14:paraId="5C1B1A66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</w:p>
    <w:p w14:paraId="16D09918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12 – DO ÔNUS FINANCEIRO</w:t>
      </w:r>
    </w:p>
    <w:p w14:paraId="6CC8AF8D" w14:textId="32411763" w:rsidR="000F405D" w:rsidRPr="000F405D" w:rsidRDefault="006E1093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lastRenderedPageBreak/>
        <w:t xml:space="preserve">As atividades do </w:t>
      </w:r>
      <w:r w:rsidRPr="000F405D">
        <w:rPr>
          <w:rStyle w:val="Forte"/>
          <w:rFonts w:asciiTheme="minorHAnsi" w:hAnsiTheme="minorHAnsi" w:cstheme="minorHAnsi"/>
        </w:rPr>
        <w:t xml:space="preserve">AGENTE DE INTEGRAÇÃO </w:t>
      </w:r>
      <w:r w:rsidRPr="000F405D">
        <w:rPr>
          <w:rFonts w:asciiTheme="minorHAnsi" w:hAnsiTheme="minorHAnsi" w:cstheme="minorHAnsi"/>
        </w:rPr>
        <w:t>não implicarão</w:t>
      </w:r>
      <w:r w:rsidR="000F405D" w:rsidRPr="000F405D">
        <w:rPr>
          <w:rFonts w:asciiTheme="minorHAnsi" w:hAnsiTheme="minorHAnsi" w:cstheme="minorHAnsi"/>
        </w:rPr>
        <w:t xml:space="preserve"> em quaisquer ônus para a </w:t>
      </w:r>
      <w:r w:rsidR="000F405D" w:rsidRPr="000F405D">
        <w:rPr>
          <w:rStyle w:val="Forte"/>
          <w:rFonts w:asciiTheme="minorHAnsi" w:hAnsiTheme="minorHAnsi" w:cstheme="minorHAnsi"/>
        </w:rPr>
        <w:t>UFCSPA</w:t>
      </w:r>
      <w:r w:rsidR="000F405D" w:rsidRPr="000F405D">
        <w:rPr>
          <w:rFonts w:asciiTheme="minorHAnsi" w:hAnsiTheme="minorHAnsi" w:cstheme="minorHAnsi"/>
        </w:rPr>
        <w:t>, nem para seus estudantes que vierem a se beneficiar de tais ações.</w:t>
      </w:r>
    </w:p>
    <w:p w14:paraId="6A03976D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bookmarkStart w:id="5" w:name="_heading=h.3znysh7"/>
      <w:bookmarkEnd w:id="5"/>
      <w:r w:rsidRPr="000F405D">
        <w:rPr>
          <w:rStyle w:val="Forte"/>
          <w:rFonts w:asciiTheme="minorHAnsi" w:hAnsiTheme="minorHAnsi" w:cstheme="minorHAnsi"/>
        </w:rPr>
        <w:t>CLÁUSULA  13 – DA DURAÇÃO DO ESTÁGIO</w:t>
      </w:r>
    </w:p>
    <w:p w14:paraId="58D29BC5" w14:textId="73B5F5C8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A duração do estágio será estabelecida pela INSTITUIÇÃO CONCEDENTE, não podendo exceder 2 (dois) anos, exceto quando se tratar de estudante com deficiência.</w:t>
      </w:r>
    </w:p>
    <w:p w14:paraId="22AEAB4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14 – PROTEÇÃO DOS DADOS PESSOAIS</w:t>
      </w:r>
    </w:p>
    <w:p w14:paraId="21ECE2E3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É vedada às partes a utilização de todo e qualquer dado pessoal repassado em decorrência da execução do projeto para finalidade distinta daquela do objeto do Contrato, sob pena de responsabilização administrativa, civil e criminal.</w:t>
      </w:r>
    </w:p>
    <w:p w14:paraId="17C8E520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1º As partes se comprometem a manter sigilo e confidencialidade de todas as informações em especial os dados pessoais e os dados pessoais sensíveis - repassados em decorrência da execução do Acordo de Cooperação, em consonância com o disposto na Lei nº 13.709/2018 - Lei Geral de Proteção de Dados Pessoais (LGPD), sendo vedado o repasse das informações a outras empresas ou pessoas não previstas neste Contrato, salvo aquelas decorrentes de obrigações legais ou para viabilizar o cumprimento do instrumento contratual.</w:t>
      </w:r>
    </w:p>
    <w:p w14:paraId="110ABB1E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2º As partes responderão administrativa e judicialmente, em caso de causarem danos patrimoniais, morais, individuais ou coletivos, aos titulares de dados pessoais repassados em decorrência da execução deste Acordo de Cooperação, por inobservância à LGPD.</w:t>
      </w:r>
    </w:p>
    <w:p w14:paraId="63B9341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3º Eventuais responsabilidades das partes serão apuradas conforme estabelecido neste Acordo de Cooperação e também de acordo com o que dispõe o Capítulo VI, Seção III da LGPD.</w:t>
      </w:r>
    </w:p>
    <w:p w14:paraId="473709EA" w14:textId="61AF673D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§ 4º Os partícipes declaram ter ciência da existência da Lei Geral de Proteção de Dados Pessoais (LGPD) e se comprometem a proteger os direitos fundamentais de liberdade e privacidade da pessoa natural, adequando seus procedimentos internos à legislação, com intuito de proteção dos dados pessoais repassados entre si.</w:t>
      </w:r>
    </w:p>
    <w:p w14:paraId="2584352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15 – DA VIGÊNCIA DO CONTRATO</w:t>
      </w:r>
    </w:p>
    <w:p w14:paraId="5BF88052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O presente Contrato vigorará pelo prazo de cinco anos, a partir da data de sua assinatura, podendo ser denunciado, por iniciativa de qualquer dos partícipes, mediante expressa e prévia comunicação. A denúncia, nesse caso, operará 30 dias após estipulada, em documento escrito, resguardados os estágios em andamento.</w:t>
      </w:r>
    </w:p>
    <w:p w14:paraId="06BB690F" w14:textId="5E3CFD4A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Parágrafo único</w:t>
      </w:r>
      <w:r w:rsidRPr="000F405D">
        <w:rPr>
          <w:rFonts w:asciiTheme="minorHAnsi" w:hAnsiTheme="minorHAnsi" w:cstheme="minorHAnsi"/>
        </w:rPr>
        <w:t>: Fica assegurada a conclusão dos estágios porventura em andamento no momento da rescisão.</w:t>
      </w:r>
    </w:p>
    <w:p w14:paraId="5EBA2B41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16 – DA PUBLICAÇÃO</w:t>
      </w:r>
    </w:p>
    <w:p w14:paraId="271A4F68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>Incumbirá à UFCSPA providenciar, à sua conta, a publicação do extrato deste Acordo de Cooperação no Diário Oficial da União, em conformidade com os artigos. 72, parágrafo único, e 94, II, da Lei nº 14.133/2021.</w:t>
      </w:r>
    </w:p>
    <w:p w14:paraId="376506BF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</w:p>
    <w:p w14:paraId="39C0AF8B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Style w:val="Forte"/>
          <w:rFonts w:asciiTheme="minorHAnsi" w:hAnsiTheme="minorHAnsi" w:cstheme="minorHAnsi"/>
        </w:rPr>
        <w:t>Cláusula 17 – DO FORO</w:t>
      </w:r>
    </w:p>
    <w:p w14:paraId="301B3F63" w14:textId="047A4880" w:rsid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0F405D">
        <w:rPr>
          <w:rFonts w:asciiTheme="minorHAnsi" w:hAnsiTheme="minorHAnsi" w:cstheme="minorHAnsi"/>
        </w:rPr>
        <w:t xml:space="preserve">Fica eleito o Foro da Justiça Federal, Seção Judiciária da Cidade de Porto Alegre, para dirimir eventuais controvérsias oriundas do presente Acordo de </w:t>
      </w:r>
      <w:proofErr w:type="spellStart"/>
      <w:r w:rsidRPr="000F405D">
        <w:rPr>
          <w:rFonts w:asciiTheme="minorHAnsi" w:hAnsiTheme="minorHAnsi" w:cstheme="minorHAnsi"/>
        </w:rPr>
        <w:t>Co</w:t>
      </w:r>
      <w:proofErr w:type="spellEnd"/>
      <w:r w:rsidRPr="000F405D">
        <w:rPr>
          <w:rFonts w:asciiTheme="minorHAnsi" w:hAnsiTheme="minorHAnsi" w:cstheme="minorHAnsi"/>
        </w:rPr>
        <w:t>, com prejuízo de qualquer outro, por mais privilegiado que seja ou venha a ser, caso a entidade seja pessoa jurídica de natureza privada.</w:t>
      </w:r>
    </w:p>
    <w:p w14:paraId="09823A44" w14:textId="77777777" w:rsidR="000F405D" w:rsidRPr="006E1093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6E1093">
        <w:rPr>
          <w:rStyle w:val="Forte"/>
          <w:rFonts w:asciiTheme="minorHAnsi" w:hAnsiTheme="minorHAnsi" w:cstheme="minorHAnsi"/>
        </w:rPr>
        <w:t>Assinam:</w:t>
      </w:r>
    </w:p>
    <w:p w14:paraId="6401E698" w14:textId="77777777" w:rsidR="000F405D" w:rsidRPr="006E1093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6E1093">
        <w:rPr>
          <w:rFonts w:asciiTheme="minorHAnsi" w:hAnsiTheme="minorHAnsi" w:cstheme="minorHAnsi"/>
        </w:rPr>
        <w:t>1. Representante UFCSPA</w:t>
      </w:r>
    </w:p>
    <w:p w14:paraId="37F82F49" w14:textId="77777777" w:rsidR="000F405D" w:rsidRPr="006E1093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6E1093">
        <w:rPr>
          <w:rFonts w:asciiTheme="minorHAnsi" w:hAnsiTheme="minorHAnsi" w:cstheme="minorHAnsi"/>
        </w:rPr>
        <w:t>2. Representante Intermediador de Estágio</w:t>
      </w:r>
    </w:p>
    <w:p w14:paraId="473AC3BC" w14:textId="77777777" w:rsidR="000F405D" w:rsidRPr="006E1093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</w:p>
    <w:p w14:paraId="3473D053" w14:textId="77777777" w:rsidR="000F405D" w:rsidRPr="006E1093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</w:p>
    <w:p w14:paraId="5A0BCF80" w14:textId="77777777" w:rsidR="000F405D" w:rsidRPr="006E1093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  <w:r w:rsidRPr="006E1093">
        <w:rPr>
          <w:rStyle w:val="Forte"/>
          <w:rFonts w:asciiTheme="minorHAnsi" w:hAnsiTheme="minorHAnsi" w:cstheme="minorHAnsi"/>
        </w:rPr>
        <w:t>Testemunhas:</w:t>
      </w:r>
      <w:bookmarkStart w:id="6" w:name="_GoBack"/>
      <w:bookmarkEnd w:id="6"/>
    </w:p>
    <w:p w14:paraId="623C1690" w14:textId="77777777" w:rsidR="000F405D" w:rsidRPr="000F405D" w:rsidRDefault="000F405D" w:rsidP="000F405D">
      <w:pPr>
        <w:pStyle w:val="textojustificado"/>
        <w:jc w:val="both"/>
        <w:rPr>
          <w:rFonts w:asciiTheme="minorHAnsi" w:hAnsiTheme="minorHAnsi" w:cstheme="minorHAnsi"/>
        </w:rPr>
      </w:pPr>
    </w:p>
    <w:p w14:paraId="000000A7" w14:textId="4E677616" w:rsidR="00572A8A" w:rsidRPr="000F405D" w:rsidRDefault="00572A8A" w:rsidP="000F405D">
      <w:pPr>
        <w:widowControl w:val="0"/>
        <w:jc w:val="both"/>
        <w:rPr>
          <w:rFonts w:asciiTheme="minorHAnsi" w:eastAsia="Calibri" w:hAnsiTheme="minorHAnsi" w:cstheme="minorHAnsi"/>
        </w:rPr>
      </w:pPr>
    </w:p>
    <w:sectPr w:rsidR="00572A8A" w:rsidRPr="000F405D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B807" w14:textId="77777777" w:rsidR="0053014C" w:rsidRDefault="00FC637C">
      <w:r>
        <w:separator/>
      </w:r>
    </w:p>
  </w:endnote>
  <w:endnote w:type="continuationSeparator" w:id="0">
    <w:p w14:paraId="61B0399B" w14:textId="77777777" w:rsidR="0053014C" w:rsidRDefault="00F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C" w14:textId="437F7FE5" w:rsidR="00572A8A" w:rsidRDefault="00FC6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ind w:right="140"/>
      <w:rPr>
        <w:color w:val="292929"/>
        <w:sz w:val="16"/>
        <w:szCs w:val="16"/>
      </w:rPr>
    </w:pPr>
    <w:r>
      <w:rPr>
        <w:rFonts w:ascii="Calibri" w:eastAsia="Calibri" w:hAnsi="Calibri" w:cs="Calibri"/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color w:val="292929"/>
        <w:sz w:val="16"/>
        <w:szCs w:val="16"/>
      </w:rPr>
      <w:tab/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PAGE</w:instrText>
    </w:r>
    <w:r>
      <w:rPr>
        <w:color w:val="292929"/>
        <w:sz w:val="16"/>
        <w:szCs w:val="16"/>
      </w:rPr>
      <w:fldChar w:fldCharType="separate"/>
    </w:r>
    <w:r w:rsidR="006E1093">
      <w:rPr>
        <w:noProof/>
        <w:color w:val="292929"/>
        <w:sz w:val="16"/>
        <w:szCs w:val="16"/>
      </w:rPr>
      <w:t>5</w:t>
    </w:r>
    <w:r>
      <w:rPr>
        <w:color w:val="292929"/>
        <w:sz w:val="16"/>
        <w:szCs w:val="16"/>
      </w:rPr>
      <w:fldChar w:fldCharType="end"/>
    </w:r>
    <w:r>
      <w:rPr>
        <w:color w:val="292929"/>
        <w:sz w:val="16"/>
        <w:szCs w:val="16"/>
      </w:rPr>
      <w:t>/</w:t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NUMPAGES</w:instrText>
    </w:r>
    <w:r>
      <w:rPr>
        <w:color w:val="292929"/>
        <w:sz w:val="16"/>
        <w:szCs w:val="16"/>
      </w:rPr>
      <w:fldChar w:fldCharType="separate"/>
    </w:r>
    <w:r w:rsidR="006E1093">
      <w:rPr>
        <w:noProof/>
        <w:color w:val="292929"/>
        <w:sz w:val="16"/>
        <w:szCs w:val="16"/>
      </w:rPr>
      <w:t>6</w:t>
    </w:r>
    <w:r>
      <w:rPr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B" w14:textId="77777777" w:rsidR="00572A8A" w:rsidRDefault="00FC6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05079C4" wp14:editId="1A5C1026">
              <wp:simplePos x="0" y="0"/>
              <wp:positionH relativeFrom="column">
                <wp:posOffset>12701</wp:posOffset>
              </wp:positionH>
              <wp:positionV relativeFrom="paragraph">
                <wp:posOffset>419100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B5D06" w14:textId="77777777" w:rsidR="00572A8A" w:rsidRDefault="00FC637C">
                          <w:pPr>
                            <w:spacing w:before="200" w:line="21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5079C4" id="_x0000_s1026" style="position:absolute;margin-left:1pt;margin-top:33pt;width:438.15pt;height:31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" filled="f" stroked="f">
              <v:textbox inset="2.53958mm,1.2694mm,2.53958mm,1.2694mm">
                <w:txbxContent>
                  <w:p w14:paraId="510B5D06" w14:textId="77777777" w:rsidR="00572A8A" w:rsidRDefault="00FC637C">
                    <w:pPr>
                      <w:spacing w:before="200" w:line="21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BF08" w14:textId="77777777" w:rsidR="0053014C" w:rsidRDefault="00FC637C">
      <w:r>
        <w:separator/>
      </w:r>
    </w:p>
  </w:footnote>
  <w:footnote w:type="continuationSeparator" w:id="0">
    <w:p w14:paraId="18F5D97D" w14:textId="77777777" w:rsidR="0053014C" w:rsidRDefault="00FC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A" w14:textId="77777777" w:rsidR="00572A8A" w:rsidRDefault="006E10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1332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64.1pt;height:656.7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8" w14:textId="77777777" w:rsidR="00572A8A" w:rsidRDefault="00FC6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F3A5313" wp14:editId="4B91B819">
          <wp:extent cx="3709125" cy="83288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A9" w14:textId="34FC59F6" w:rsidR="00572A8A" w:rsidRDefault="00FC6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Pró-Reitoria de Planejamento - PROPLAN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929"/>
    <w:multiLevelType w:val="multilevel"/>
    <w:tmpl w:val="0C125DC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EA5"/>
    <w:multiLevelType w:val="multilevel"/>
    <w:tmpl w:val="A328D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8A"/>
    <w:rsid w:val="000F405D"/>
    <w:rsid w:val="00115EC5"/>
    <w:rsid w:val="001E0571"/>
    <w:rsid w:val="003872C6"/>
    <w:rsid w:val="0053014C"/>
    <w:rsid w:val="00572A8A"/>
    <w:rsid w:val="006E1093"/>
    <w:rsid w:val="006E6DE8"/>
    <w:rsid w:val="00B05262"/>
    <w:rsid w:val="00CB59F0"/>
    <w:rsid w:val="00CD0581"/>
    <w:rsid w:val="00D31C22"/>
    <w:rsid w:val="00D713F6"/>
    <w:rsid w:val="00EF651C"/>
    <w:rsid w:val="00F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C4AF63"/>
  <w15:docId w15:val="{78936048-1374-442A-9601-E77C28EC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B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4D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390B42"/>
    <w:pPr>
      <w:jc w:val="center"/>
    </w:pPr>
    <w:rPr>
      <w:b/>
      <w:bCs/>
      <w:sz w:val="28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1C1E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C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62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390B4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90B42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90B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90B42"/>
    <w:pPr>
      <w:ind w:firstLine="540"/>
      <w:jc w:val="both"/>
    </w:pPr>
    <w:rPr>
      <w:rFonts w:ascii="Book Antiqua" w:hAnsi="Book Antiqua"/>
    </w:rPr>
  </w:style>
  <w:style w:type="character" w:customStyle="1" w:styleId="Recuodecorpodetexto2Char">
    <w:name w:val="Recuo de corpo de texto 2 Char"/>
    <w:basedOn w:val="Fontepargpadro"/>
    <w:link w:val="Recuodecorpodetexto2"/>
    <w:rsid w:val="00390B42"/>
    <w:rPr>
      <w:rFonts w:ascii="Book Antiqua" w:eastAsia="Times New Roman" w:hAnsi="Book Antiqua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24D56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C24D56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24D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0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0581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0F405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F4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j9Umt4X0pxSeSPOFEJ6kLnmKw==">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1818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Karina Rodrigues Silva</cp:lastModifiedBy>
  <cp:revision>12</cp:revision>
  <cp:lastPrinted>2024-07-22T20:09:00Z</cp:lastPrinted>
  <dcterms:created xsi:type="dcterms:W3CDTF">2022-10-27T20:58:00Z</dcterms:created>
  <dcterms:modified xsi:type="dcterms:W3CDTF">2026-02-27T18:26:00Z</dcterms:modified>
</cp:coreProperties>
</file>